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40" w:rsidRPr="00A52CDF" w:rsidRDefault="00F55D40" w:rsidP="00F55D40">
      <w:pPr>
        <w:keepNext/>
        <w:keepLines/>
        <w:spacing w:after="0" w:line="240" w:lineRule="auto"/>
        <w:outlineLvl w:val="1"/>
        <w:rPr>
          <w:rFonts w:asciiTheme="majorHAnsi" w:eastAsiaTheme="majorEastAsia" w:hAnsiTheme="majorHAnsi" w:cs="B Badr"/>
          <w:b/>
          <w:bCs/>
          <w:sz w:val="32"/>
          <w:szCs w:val="32"/>
          <w:lang w:bidi="ar-IQ"/>
        </w:rPr>
      </w:pPr>
      <w:r w:rsidRPr="00A52CDF">
        <w:rPr>
          <w:rFonts w:asciiTheme="majorHAnsi" w:eastAsiaTheme="majorEastAsia" w:hAnsiTheme="majorHAnsi" w:cs="B Badr"/>
          <w:b/>
          <w:bCs/>
          <w:sz w:val="32"/>
          <w:szCs w:val="32"/>
          <w:rtl/>
          <w:lang w:bidi="ar-IQ"/>
        </w:rPr>
        <w:t>المنبر التمهيدي السادس للمؤتمر العالمي للعلوم الإنسانية الإسلامية في فكر العلامة مصباح اليزدي (رحمه الله)</w:t>
      </w:r>
    </w:p>
    <w:p w:rsidR="00F55D40" w:rsidRPr="00A52CDF" w:rsidRDefault="00F55D40" w:rsidP="00F55D40">
      <w:pPr>
        <w:keepNext/>
        <w:keepLines/>
        <w:spacing w:after="0" w:line="240" w:lineRule="auto"/>
        <w:outlineLvl w:val="1"/>
        <w:rPr>
          <w:rFonts w:asciiTheme="majorHAnsi" w:eastAsiaTheme="majorEastAsia" w:hAnsiTheme="majorHAnsi" w:cs="B Badr"/>
          <w:b/>
          <w:bCs/>
          <w:sz w:val="32"/>
          <w:szCs w:val="32"/>
          <w:u w:val="single"/>
          <w:rtl/>
          <w:lang w:bidi="ar-IQ"/>
        </w:rPr>
      </w:pPr>
      <w:r w:rsidRPr="00A52CDF">
        <w:rPr>
          <w:rFonts w:asciiTheme="majorHAnsi" w:eastAsiaTheme="majorEastAsia" w:hAnsiTheme="majorHAnsi" w:cs="B Badr"/>
          <w:b/>
          <w:bCs/>
          <w:sz w:val="32"/>
          <w:szCs w:val="32"/>
          <w:u w:val="single"/>
          <w:rtl/>
          <w:lang w:bidi="ar-IQ"/>
        </w:rPr>
        <w:t>مبادئ حقوق الإنسان في الإسلام في رأي آية ‌الله مصباح اليزدي (رحمه الله)</w:t>
      </w:r>
    </w:p>
    <w:p w:rsidR="00F55D40" w:rsidRPr="00A52CDF" w:rsidRDefault="00F55D40" w:rsidP="00F55D40">
      <w:pPr>
        <w:keepNext/>
        <w:keepLines/>
        <w:spacing w:after="0" w:line="240" w:lineRule="auto"/>
        <w:outlineLvl w:val="1"/>
        <w:rPr>
          <w:rFonts w:asciiTheme="majorHAnsi" w:eastAsiaTheme="majorEastAsia" w:hAnsiTheme="majorHAnsi" w:cs="B Badr"/>
          <w:sz w:val="32"/>
          <w:szCs w:val="32"/>
          <w:lang w:bidi="ar-IQ"/>
        </w:rPr>
      </w:pPr>
      <w:hyperlink r:id="rId7" w:history="1">
        <w:r w:rsidRPr="00A52CDF">
          <w:rPr>
            <w:rStyle w:val="Hyperlink"/>
            <w:rFonts w:asciiTheme="majorHAnsi" w:eastAsiaTheme="majorEastAsia" w:hAnsiTheme="majorHAnsi" w:cs="B Badr"/>
            <w:color w:val="auto"/>
            <w:sz w:val="32"/>
            <w:szCs w:val="32"/>
            <w:rtl/>
            <w:lang w:bidi="ar-IQ"/>
          </w:rPr>
          <w:t>محمدرضا باقرزاده</w:t>
        </w:r>
      </w:hyperlink>
      <w:r w:rsidRPr="00A52CDF">
        <w:rPr>
          <w:rStyle w:val="FootnoteReference"/>
          <w:rFonts w:asciiTheme="majorHAnsi" w:eastAsiaTheme="majorEastAsia" w:hAnsiTheme="majorHAnsi" w:cs="B Badr"/>
          <w:sz w:val="32"/>
          <w:szCs w:val="32"/>
          <w:rtl/>
          <w:lang w:bidi="ar-IQ"/>
        </w:rPr>
        <w:footnoteReference w:id="1"/>
      </w:r>
    </w:p>
    <w:p w:rsidR="00F55D40" w:rsidRPr="00A52CDF" w:rsidRDefault="00F55D40" w:rsidP="00F55D40">
      <w:pPr>
        <w:keepNext/>
        <w:keepLines/>
        <w:spacing w:after="0" w:line="240" w:lineRule="auto"/>
        <w:outlineLvl w:val="1"/>
        <w:rPr>
          <w:rFonts w:asciiTheme="majorHAnsi" w:eastAsiaTheme="majorEastAsia" w:hAnsiTheme="majorHAnsi" w:cs="B Badr"/>
          <w:b/>
          <w:bCs/>
          <w:sz w:val="32"/>
          <w:szCs w:val="32"/>
          <w:u w:val="single"/>
          <w:rtl/>
          <w:lang w:bidi="ar-IQ"/>
        </w:rPr>
      </w:pPr>
      <w:r w:rsidRPr="00A52CDF">
        <w:rPr>
          <w:rFonts w:asciiTheme="majorHAnsi" w:eastAsiaTheme="majorEastAsia" w:hAnsiTheme="majorHAnsi" w:cs="B Badr"/>
          <w:b/>
          <w:bCs/>
          <w:sz w:val="32"/>
          <w:szCs w:val="32"/>
          <w:u w:val="single"/>
          <w:rtl/>
          <w:lang w:bidi="ar-IQ"/>
        </w:rPr>
        <w:t>ملخّص البحث</w:t>
      </w:r>
    </w:p>
    <w:p w:rsidR="00F55D40" w:rsidRPr="00A52CDF" w:rsidRDefault="00F55D40" w:rsidP="00F55D40">
      <w:pPr>
        <w:spacing w:after="0" w:line="240" w:lineRule="auto"/>
        <w:jc w:val="both"/>
        <w:rPr>
          <w:rFonts w:cs="B Badr"/>
          <w:sz w:val="32"/>
          <w:szCs w:val="32"/>
          <w:rtl/>
          <w:lang w:bidi="ar-IQ"/>
        </w:rPr>
      </w:pPr>
      <w:r w:rsidRPr="00A52CDF">
        <w:rPr>
          <w:rFonts w:cs="B Badr"/>
          <w:b/>
          <w:bCs/>
          <w:sz w:val="32"/>
          <w:szCs w:val="32"/>
          <w:rtl/>
          <w:lang w:bidi="ar-IQ"/>
        </w:rPr>
        <w:t>هدف البحث:</w:t>
      </w:r>
      <w:r w:rsidRPr="00A52CDF">
        <w:rPr>
          <w:rFonts w:cs="B Badr"/>
          <w:sz w:val="32"/>
          <w:szCs w:val="32"/>
          <w:rtl/>
          <w:lang w:bidi="ar-IQ"/>
        </w:rPr>
        <w:t xml:space="preserve"> حقوق الإنسان في الإسلام </w:t>
      </w:r>
      <w:r w:rsidRPr="00A52CDF">
        <w:rPr>
          <w:rFonts w:cs="B Badr" w:hint="cs"/>
          <w:sz w:val="32"/>
          <w:szCs w:val="32"/>
          <w:rtl/>
          <w:lang w:bidi="ar-IQ"/>
        </w:rPr>
        <w:t>لها من ال</w:t>
      </w:r>
      <w:r w:rsidRPr="00A52CDF">
        <w:rPr>
          <w:rFonts w:cs="B Badr"/>
          <w:sz w:val="32"/>
          <w:szCs w:val="32"/>
          <w:rtl/>
          <w:lang w:bidi="ar-IQ"/>
        </w:rPr>
        <w:t xml:space="preserve">خصائص </w:t>
      </w:r>
      <w:r w:rsidRPr="00A52CDF">
        <w:rPr>
          <w:rFonts w:cs="B Badr" w:hint="cs"/>
          <w:sz w:val="32"/>
          <w:szCs w:val="32"/>
          <w:rtl/>
          <w:lang w:bidi="ar-IQ"/>
        </w:rPr>
        <w:t>والأصول</w:t>
      </w:r>
      <w:r w:rsidRPr="00A52CDF">
        <w:rPr>
          <w:rFonts w:cs="B Badr"/>
          <w:sz w:val="32"/>
          <w:szCs w:val="32"/>
          <w:rtl/>
          <w:lang w:bidi="ar-IQ"/>
        </w:rPr>
        <w:t xml:space="preserve"> و</w:t>
      </w:r>
      <w:r w:rsidRPr="00A52CDF">
        <w:rPr>
          <w:rFonts w:cs="B Badr" w:hint="cs"/>
          <w:sz w:val="32"/>
          <w:szCs w:val="32"/>
          <w:rtl/>
          <w:lang w:bidi="ar-IQ"/>
        </w:rPr>
        <w:t>المرتكزات ال</w:t>
      </w:r>
      <w:r w:rsidRPr="00A52CDF">
        <w:rPr>
          <w:rFonts w:cs="B Badr"/>
          <w:sz w:val="32"/>
          <w:szCs w:val="32"/>
          <w:rtl/>
          <w:lang w:bidi="ar-IQ"/>
        </w:rPr>
        <w:t>معرف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ية التي تميزها عن </w:t>
      </w:r>
      <w:r w:rsidRPr="00A52CDF">
        <w:rPr>
          <w:rFonts w:cs="B Badr"/>
          <w:sz w:val="32"/>
          <w:szCs w:val="32"/>
          <w:rtl/>
          <w:lang w:bidi="ar-IQ"/>
        </w:rPr>
        <w:t xml:space="preserve">الإعلان العالمي لمنظمة </w:t>
      </w:r>
      <w:r w:rsidRPr="00A52CDF">
        <w:rPr>
          <w:rFonts w:cs="B Badr" w:hint="cs"/>
          <w:sz w:val="32"/>
          <w:szCs w:val="32"/>
          <w:rtl/>
          <w:lang w:bidi="ar-IQ"/>
        </w:rPr>
        <w:t>الأمم</w:t>
      </w:r>
      <w:r w:rsidRPr="00A52CDF">
        <w:rPr>
          <w:rFonts w:cs="B Badr"/>
          <w:sz w:val="32"/>
          <w:szCs w:val="32"/>
          <w:rtl/>
          <w:lang w:bidi="ar-IQ"/>
        </w:rPr>
        <w:t xml:space="preserve"> المتحدة.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وكل </w:t>
      </w:r>
      <w:r w:rsidRPr="00A52CDF">
        <w:rPr>
          <w:rFonts w:cs="B Badr"/>
          <w:sz w:val="32"/>
          <w:szCs w:val="32"/>
          <w:rtl/>
          <w:lang w:bidi="ar-IQ"/>
        </w:rPr>
        <w:t xml:space="preserve">نظام </w:t>
      </w:r>
      <w:r w:rsidRPr="00A52CDF">
        <w:rPr>
          <w:rFonts w:cs="B Badr" w:hint="cs"/>
          <w:sz w:val="32"/>
          <w:szCs w:val="32"/>
          <w:rtl/>
          <w:lang w:bidi="ar-IQ"/>
        </w:rPr>
        <w:t>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يقوم على هذه الأصول يختلف عن </w:t>
      </w:r>
      <w:r w:rsidRPr="00A52CDF">
        <w:rPr>
          <w:rFonts w:cs="B Badr"/>
          <w:sz w:val="32"/>
          <w:szCs w:val="32"/>
          <w:rtl/>
          <w:lang w:bidi="ar-IQ"/>
        </w:rPr>
        <w:t>ن</w:t>
      </w:r>
      <w:r w:rsidRPr="00A52CDF">
        <w:rPr>
          <w:rFonts w:cs="B Badr" w:hint="cs"/>
          <w:sz w:val="32"/>
          <w:szCs w:val="32"/>
          <w:rtl/>
          <w:lang w:bidi="ar-IQ"/>
        </w:rPr>
        <w:t>ُ</w:t>
      </w:r>
      <w:r w:rsidRPr="00A52CDF">
        <w:rPr>
          <w:rFonts w:cs="B Badr"/>
          <w:sz w:val="32"/>
          <w:szCs w:val="32"/>
          <w:rtl/>
          <w:lang w:bidi="ar-IQ"/>
        </w:rPr>
        <w:t xml:space="preserve">ظم 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>الأخرى.</w:t>
      </w:r>
      <w:r w:rsidRPr="00A52CDF">
        <w:rPr>
          <w:rFonts w:cs="B Badr"/>
          <w:sz w:val="32"/>
          <w:szCs w:val="32"/>
          <w:rtl/>
          <w:lang w:bidi="ar-IQ"/>
        </w:rPr>
        <w:t xml:space="preserve"> حقوق الإنسان الإسلامية </w:t>
      </w:r>
      <w:r w:rsidRPr="00A52CDF">
        <w:rPr>
          <w:rFonts w:cs="B Badr" w:hint="cs"/>
          <w:sz w:val="32"/>
          <w:szCs w:val="32"/>
          <w:rtl/>
          <w:lang w:bidi="ar-IQ"/>
        </w:rPr>
        <w:t>تختلف عن نُظم</w:t>
      </w:r>
      <w:r w:rsidRPr="00A52CDF">
        <w:rPr>
          <w:rFonts w:cs="B Badr"/>
          <w:sz w:val="32"/>
          <w:szCs w:val="32"/>
          <w:rtl/>
          <w:lang w:bidi="ar-IQ"/>
        </w:rPr>
        <w:t xml:space="preserve"> 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>الأخرى، بهذه المبادئ ال</w:t>
      </w:r>
      <w:r w:rsidRPr="00A52CDF">
        <w:rPr>
          <w:rFonts w:cs="B Badr"/>
          <w:sz w:val="32"/>
          <w:szCs w:val="32"/>
          <w:rtl/>
          <w:lang w:bidi="ar-IQ"/>
        </w:rPr>
        <w:t>معرف</w:t>
      </w:r>
      <w:r w:rsidRPr="00A52CDF">
        <w:rPr>
          <w:rFonts w:cs="B Badr" w:hint="cs"/>
          <w:sz w:val="32"/>
          <w:szCs w:val="32"/>
          <w:rtl/>
          <w:lang w:bidi="ar-IQ"/>
        </w:rPr>
        <w:t>ية ومن رؤيتها إلى الإنسان وإ</w:t>
      </w:r>
      <w:bookmarkStart w:id="0" w:name="_GoBack"/>
      <w:bookmarkEnd w:id="0"/>
      <w:r w:rsidRPr="00A52CDF">
        <w:rPr>
          <w:rFonts w:cs="B Badr" w:hint="cs"/>
          <w:sz w:val="32"/>
          <w:szCs w:val="32"/>
          <w:rtl/>
          <w:lang w:bidi="ar-IQ"/>
        </w:rPr>
        <w:t>لى الوجود</w:t>
      </w:r>
      <w:r w:rsidRPr="00A52CDF">
        <w:rPr>
          <w:rFonts w:cs="B Badr"/>
          <w:sz w:val="32"/>
          <w:szCs w:val="32"/>
          <w:rtl/>
          <w:lang w:bidi="ar-IQ"/>
        </w:rPr>
        <w:t xml:space="preserve">. آية ‌الله مصباح،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باعتباره </w:t>
      </w:r>
      <w:r w:rsidRPr="00A52CDF">
        <w:rPr>
          <w:rFonts w:cs="B Badr"/>
          <w:sz w:val="32"/>
          <w:szCs w:val="32"/>
          <w:rtl/>
          <w:lang w:bidi="ar-IQ"/>
        </w:rPr>
        <w:t>فيلسوف</w:t>
      </w:r>
      <w:r w:rsidRPr="00A52CDF">
        <w:rPr>
          <w:rFonts w:cs="B Badr" w:hint="cs"/>
          <w:sz w:val="32"/>
          <w:szCs w:val="32"/>
          <w:rtl/>
          <w:lang w:bidi="ar-IQ"/>
        </w:rPr>
        <w:t>اً</w:t>
      </w:r>
      <w:r w:rsidRPr="00A52CDF">
        <w:rPr>
          <w:rFonts w:cs="B Badr"/>
          <w:sz w:val="32"/>
          <w:szCs w:val="32"/>
          <w:rtl/>
          <w:lang w:bidi="ar-IQ"/>
        </w:rPr>
        <w:t xml:space="preserve"> و</w:t>
      </w:r>
      <w:r w:rsidRPr="00A52CDF">
        <w:rPr>
          <w:rFonts w:cs="B Badr" w:hint="cs"/>
          <w:sz w:val="32"/>
          <w:szCs w:val="32"/>
          <w:rtl/>
          <w:lang w:bidi="ar-IQ"/>
        </w:rPr>
        <w:t>عالماً إسلامياً متبحراً في مجال أصول ال</w:t>
      </w:r>
      <w:r w:rsidRPr="00A52CDF">
        <w:rPr>
          <w:rFonts w:cs="B Badr"/>
          <w:sz w:val="32"/>
          <w:szCs w:val="32"/>
          <w:rtl/>
          <w:lang w:bidi="ar-IQ"/>
        </w:rPr>
        <w:t xml:space="preserve">علوم، </w:t>
      </w:r>
      <w:r w:rsidRPr="00A52CDF">
        <w:rPr>
          <w:rFonts w:cs="B Badr" w:hint="cs"/>
          <w:sz w:val="32"/>
          <w:szCs w:val="32"/>
          <w:rtl/>
          <w:lang w:bidi="ar-IQ"/>
        </w:rPr>
        <w:t>ترك تراثاً وإنجازات قيمة</w:t>
      </w:r>
      <w:r w:rsidRPr="00A52CDF">
        <w:rPr>
          <w:rFonts w:cs="B Badr"/>
          <w:sz w:val="32"/>
          <w:szCs w:val="32"/>
          <w:rtl/>
          <w:lang w:bidi="ar-IQ"/>
        </w:rPr>
        <w:t xml:space="preserve">،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يرى أنّ 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الإسلامية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تقوم على أصول </w:t>
      </w:r>
      <w:r w:rsidRPr="00A52CDF">
        <w:rPr>
          <w:rFonts w:cs="B Badr"/>
          <w:sz w:val="32"/>
          <w:szCs w:val="32"/>
          <w:rtl/>
          <w:lang w:bidi="ar-IQ"/>
        </w:rPr>
        <w:t>خاص</w:t>
      </w:r>
      <w:r w:rsidRPr="00A52CDF">
        <w:rPr>
          <w:rFonts w:cs="B Badr" w:hint="cs"/>
          <w:sz w:val="32"/>
          <w:szCs w:val="32"/>
          <w:rtl/>
          <w:lang w:bidi="ar-IQ"/>
        </w:rPr>
        <w:t>ّة تتناول</w:t>
      </w:r>
      <w:r w:rsidRPr="00A52CDF">
        <w:rPr>
          <w:rFonts w:cs="B Badr"/>
          <w:sz w:val="32"/>
          <w:szCs w:val="32"/>
          <w:rtl/>
          <w:lang w:bidi="ar-IQ"/>
        </w:rPr>
        <w:t xml:space="preserve"> هذه المقالة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أكثرها أهمية في </w:t>
      </w:r>
      <w:r w:rsidRPr="00A52CDF">
        <w:rPr>
          <w:rFonts w:cs="B Badr"/>
          <w:sz w:val="32"/>
          <w:szCs w:val="32"/>
          <w:rtl/>
          <w:lang w:bidi="ar-IQ"/>
        </w:rPr>
        <w:t>رأي</w:t>
      </w:r>
      <w:r w:rsidRPr="00A52CDF">
        <w:rPr>
          <w:rFonts w:cs="B Badr" w:hint="cs"/>
          <w:sz w:val="32"/>
          <w:szCs w:val="32"/>
          <w:rtl/>
          <w:lang w:bidi="ar-IQ"/>
        </w:rPr>
        <w:t>ه</w:t>
      </w:r>
      <w:r w:rsidRPr="00A52CDF">
        <w:rPr>
          <w:rFonts w:cs="B Badr"/>
          <w:sz w:val="32"/>
          <w:szCs w:val="32"/>
          <w:rtl/>
          <w:lang w:bidi="ar-IQ"/>
        </w:rPr>
        <w:t>.</w:t>
      </w:r>
    </w:p>
    <w:p w:rsidR="00F55D40" w:rsidRPr="00A52CDF" w:rsidRDefault="00F55D40" w:rsidP="00F55D40">
      <w:pPr>
        <w:spacing w:after="0" w:line="240" w:lineRule="auto"/>
        <w:jc w:val="both"/>
        <w:rPr>
          <w:rFonts w:cs="B Badr"/>
          <w:sz w:val="32"/>
          <w:szCs w:val="32"/>
          <w:rtl/>
          <w:lang w:bidi="ar-IQ"/>
        </w:rPr>
      </w:pPr>
      <w:r w:rsidRPr="00A52CDF">
        <w:rPr>
          <w:rFonts w:cs="B Badr"/>
          <w:b/>
          <w:bCs/>
          <w:sz w:val="32"/>
          <w:szCs w:val="32"/>
          <w:rtl/>
          <w:lang w:bidi="ar-IQ"/>
        </w:rPr>
        <w:t>منهج البحث</w:t>
      </w:r>
      <w:r w:rsidRPr="00A52CDF">
        <w:rPr>
          <w:rFonts w:cs="B Badr"/>
          <w:sz w:val="32"/>
          <w:szCs w:val="32"/>
          <w:rtl/>
          <w:lang w:bidi="ar-IQ"/>
        </w:rPr>
        <w:t>:</w:t>
      </w:r>
      <w:r w:rsidRPr="00A52CDF">
        <w:rPr>
          <w:rFonts w:ascii="Calibri" w:hAnsi="Calibri" w:cs="B Badr"/>
          <w:sz w:val="32"/>
          <w:szCs w:val="32"/>
          <w:rtl/>
          <w:lang w:bidi="ar-IQ"/>
        </w:rPr>
        <w:t xml:space="preserve"> </w:t>
      </w:r>
      <w:r w:rsidRPr="00A52CDF">
        <w:rPr>
          <w:rFonts w:ascii="Calibri" w:hAnsi="Calibri" w:cs="B Badr" w:hint="cs"/>
          <w:sz w:val="32"/>
          <w:szCs w:val="32"/>
          <w:rtl/>
          <w:lang w:bidi="ar-IQ"/>
        </w:rPr>
        <w:t xml:space="preserve">تسير </w:t>
      </w:r>
      <w:r w:rsidRPr="00A52CDF">
        <w:rPr>
          <w:rFonts w:cs="B Badr"/>
          <w:sz w:val="32"/>
          <w:szCs w:val="32"/>
          <w:rtl/>
          <w:lang w:bidi="ar-IQ"/>
        </w:rPr>
        <w:t xml:space="preserve">هذه المقالة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وفق </w:t>
      </w:r>
      <w:r w:rsidRPr="00A52CDF">
        <w:rPr>
          <w:rFonts w:cs="B Badr"/>
          <w:sz w:val="32"/>
          <w:szCs w:val="32"/>
          <w:rtl/>
          <w:lang w:bidi="ar-IQ"/>
        </w:rPr>
        <w:t xml:space="preserve">منهج عقلي وفلسفي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لتبيين </w:t>
      </w:r>
      <w:r w:rsidRPr="00A52CDF">
        <w:rPr>
          <w:rFonts w:cs="B Badr"/>
          <w:sz w:val="32"/>
          <w:szCs w:val="32"/>
          <w:rtl/>
          <w:lang w:bidi="ar-IQ"/>
        </w:rPr>
        <w:t xml:space="preserve">رأي آية ‌الله مصباح </w:t>
      </w:r>
      <w:r w:rsidRPr="00A52CDF">
        <w:rPr>
          <w:rFonts w:cs="B Badr" w:hint="cs"/>
          <w:sz w:val="32"/>
          <w:szCs w:val="32"/>
          <w:rtl/>
          <w:lang w:bidi="ar-IQ"/>
        </w:rPr>
        <w:t>في أ</w:t>
      </w:r>
      <w:r w:rsidRPr="00A52CDF">
        <w:rPr>
          <w:rFonts w:cs="B Badr"/>
          <w:sz w:val="32"/>
          <w:szCs w:val="32"/>
          <w:rtl/>
          <w:lang w:bidi="ar-IQ"/>
        </w:rPr>
        <w:t>هم أصول و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مرتكزات </w:t>
      </w:r>
      <w:r w:rsidRPr="00A52CDF">
        <w:rPr>
          <w:rFonts w:cs="B Badr"/>
          <w:sz w:val="32"/>
          <w:szCs w:val="32"/>
          <w:rtl/>
          <w:lang w:bidi="ar-IQ"/>
        </w:rPr>
        <w:t>حقوق الإنسان في الفكر الإسلامي</w:t>
      </w:r>
      <w:r w:rsidRPr="00A52CDF">
        <w:rPr>
          <w:rFonts w:cs="B Badr" w:hint="cs"/>
          <w:sz w:val="32"/>
          <w:szCs w:val="32"/>
          <w:rtl/>
          <w:lang w:bidi="ar-IQ"/>
        </w:rPr>
        <w:t>.</w:t>
      </w:r>
    </w:p>
    <w:p w:rsidR="00F55D40" w:rsidRPr="00A52CDF" w:rsidRDefault="00F55D40" w:rsidP="00F55D40">
      <w:pPr>
        <w:spacing w:after="0" w:line="240" w:lineRule="auto"/>
        <w:jc w:val="both"/>
        <w:rPr>
          <w:rFonts w:cs="B Badr"/>
          <w:sz w:val="32"/>
          <w:szCs w:val="32"/>
          <w:rtl/>
          <w:lang w:bidi="ar-IQ"/>
        </w:rPr>
      </w:pPr>
      <w:r w:rsidRPr="00A52CDF">
        <w:rPr>
          <w:rFonts w:cs="B Badr"/>
          <w:b/>
          <w:bCs/>
          <w:sz w:val="32"/>
          <w:szCs w:val="32"/>
          <w:rtl/>
          <w:lang w:bidi="ar-IQ"/>
        </w:rPr>
        <w:t>معطيات البحث: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أحد هذه ال</w:t>
      </w:r>
      <w:r w:rsidRPr="00A52CDF">
        <w:rPr>
          <w:rFonts w:cs="B Badr"/>
          <w:sz w:val="32"/>
          <w:szCs w:val="32"/>
          <w:rtl/>
          <w:lang w:bidi="ar-IQ"/>
        </w:rPr>
        <w:t>م</w:t>
      </w:r>
      <w:r w:rsidRPr="00A52CDF">
        <w:rPr>
          <w:rFonts w:cs="B Badr" w:hint="cs"/>
          <w:sz w:val="32"/>
          <w:szCs w:val="32"/>
          <w:rtl/>
          <w:lang w:bidi="ar-IQ"/>
        </w:rPr>
        <w:t>رتكزات هو م</w:t>
      </w:r>
      <w:r w:rsidRPr="00A52CDF">
        <w:rPr>
          <w:rFonts w:cs="B Badr"/>
          <w:sz w:val="32"/>
          <w:szCs w:val="32"/>
          <w:rtl/>
          <w:lang w:bidi="ar-IQ"/>
        </w:rPr>
        <w:t>حوري</w:t>
      </w:r>
      <w:r w:rsidRPr="00A52CDF">
        <w:rPr>
          <w:rFonts w:cs="B Badr" w:hint="cs"/>
          <w:sz w:val="32"/>
          <w:szCs w:val="32"/>
          <w:rtl/>
          <w:lang w:bidi="ar-IQ"/>
        </w:rPr>
        <w:t>ة الله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التي تنبثق عنها نتائج مثل</w:t>
      </w:r>
      <w:r w:rsidRPr="00A52CDF">
        <w:rPr>
          <w:rFonts w:cs="B Badr"/>
          <w:sz w:val="32"/>
          <w:szCs w:val="32"/>
          <w:rtl/>
          <w:lang w:bidi="ar-IQ"/>
        </w:rPr>
        <w:t xml:space="preserve"> کرام</w:t>
      </w:r>
      <w:r w:rsidRPr="00A52CDF">
        <w:rPr>
          <w:rFonts w:cs="B Badr" w:hint="cs"/>
          <w:sz w:val="32"/>
          <w:szCs w:val="32"/>
          <w:rtl/>
          <w:lang w:bidi="ar-IQ"/>
        </w:rPr>
        <w:t>ة الإنسان</w:t>
      </w:r>
      <w:r w:rsidRPr="00A52CDF">
        <w:rPr>
          <w:rFonts w:cs="B Badr"/>
          <w:sz w:val="32"/>
          <w:szCs w:val="32"/>
          <w:rtl/>
          <w:lang w:bidi="ar-IQ"/>
        </w:rPr>
        <w:t xml:space="preserve">، </w:t>
      </w:r>
      <w:bookmarkStart w:id="1" w:name="_Toc79469973"/>
      <w:bookmarkStart w:id="2" w:name="_Toc73606976"/>
      <w:bookmarkStart w:id="3" w:name="_Toc73606333"/>
      <w:bookmarkStart w:id="4" w:name="_Toc73603244"/>
      <w:bookmarkStart w:id="5" w:name="_Toc73598263"/>
      <w:r w:rsidRPr="00A52CDF">
        <w:rPr>
          <w:rFonts w:cs="B Badr" w:hint="cs"/>
          <w:sz w:val="32"/>
          <w:szCs w:val="32"/>
          <w:rtl/>
          <w:lang w:bidi="ar-IQ"/>
        </w:rPr>
        <w:t>و</w:t>
      </w:r>
      <w:r w:rsidRPr="00A52CDF">
        <w:rPr>
          <w:rFonts w:cs="B Badr"/>
          <w:sz w:val="32"/>
          <w:szCs w:val="32"/>
          <w:rtl/>
          <w:lang w:bidi="ar-IQ"/>
        </w:rPr>
        <w:t>تکليف</w:t>
      </w:r>
      <w:r w:rsidRPr="00A52CDF">
        <w:rPr>
          <w:rFonts w:cs="B Badr" w:hint="cs"/>
          <w:sz w:val="32"/>
          <w:szCs w:val="32"/>
          <w:rtl/>
          <w:lang w:bidi="ar-IQ"/>
        </w:rPr>
        <w:t>ه</w:t>
      </w:r>
      <w:r w:rsidRPr="00A52CDF">
        <w:rPr>
          <w:rFonts w:cs="B Badr"/>
          <w:sz w:val="32"/>
          <w:szCs w:val="32"/>
          <w:rtl/>
          <w:lang w:bidi="ar-IQ"/>
        </w:rPr>
        <w:t xml:space="preserve">، </w:t>
      </w:r>
      <w:r w:rsidRPr="00A52CDF">
        <w:rPr>
          <w:rFonts w:cs="B Badr" w:hint="cs"/>
          <w:sz w:val="32"/>
          <w:szCs w:val="32"/>
          <w:rtl/>
          <w:lang w:bidi="ar-IQ"/>
        </w:rPr>
        <w:t>و</w:t>
      </w:r>
      <w:r w:rsidRPr="00A52CDF">
        <w:rPr>
          <w:rFonts w:cs="B Badr"/>
          <w:sz w:val="32"/>
          <w:szCs w:val="32"/>
          <w:rtl/>
          <w:lang w:bidi="ar-IQ"/>
        </w:rPr>
        <w:t>حق</w:t>
      </w:r>
      <w:r w:rsidRPr="00A52CDF">
        <w:rPr>
          <w:rFonts w:cs="B Badr" w:hint="cs"/>
          <w:sz w:val="32"/>
          <w:szCs w:val="32"/>
          <w:rtl/>
          <w:lang w:bidi="ar-IQ"/>
        </w:rPr>
        <w:t>ّه في الح</w:t>
      </w:r>
      <w:r w:rsidRPr="00A52CDF">
        <w:rPr>
          <w:rFonts w:cs="B Badr"/>
          <w:sz w:val="32"/>
          <w:szCs w:val="32"/>
          <w:rtl/>
          <w:lang w:bidi="ar-IQ"/>
        </w:rPr>
        <w:t>يا</w:t>
      </w:r>
      <w:r w:rsidRPr="00A52CDF">
        <w:rPr>
          <w:rFonts w:cs="B Badr" w:hint="cs"/>
          <w:sz w:val="32"/>
          <w:szCs w:val="32"/>
          <w:rtl/>
          <w:lang w:bidi="ar-IQ"/>
        </w:rPr>
        <w:t>ة</w:t>
      </w:r>
      <w:bookmarkEnd w:id="1"/>
      <w:bookmarkEnd w:id="2"/>
      <w:bookmarkEnd w:id="3"/>
      <w:bookmarkEnd w:id="4"/>
      <w:bookmarkEnd w:id="5"/>
      <w:r w:rsidRPr="00A52CDF">
        <w:rPr>
          <w:rFonts w:cs="B Badr"/>
          <w:sz w:val="32"/>
          <w:szCs w:val="32"/>
          <w:rtl/>
          <w:lang w:bidi="ar-IQ"/>
        </w:rPr>
        <w:t xml:space="preserve">، </w:t>
      </w:r>
      <w:bookmarkStart w:id="6" w:name="_Toc79469974"/>
      <w:bookmarkStart w:id="7" w:name="_Toc73606978"/>
      <w:bookmarkStart w:id="8" w:name="_Toc73606335"/>
      <w:bookmarkStart w:id="9" w:name="_Toc73603245"/>
      <w:bookmarkStart w:id="10" w:name="_Toc73598264"/>
      <w:r w:rsidRPr="00A52CDF">
        <w:rPr>
          <w:rFonts w:cs="B Badr" w:hint="cs"/>
          <w:sz w:val="32"/>
          <w:szCs w:val="32"/>
          <w:rtl/>
          <w:lang w:bidi="ar-IQ"/>
        </w:rPr>
        <w:t>و</w:t>
      </w:r>
      <w:r w:rsidRPr="00A52CDF">
        <w:rPr>
          <w:rFonts w:cs="B Badr"/>
          <w:sz w:val="32"/>
          <w:szCs w:val="32"/>
          <w:rtl/>
          <w:lang w:bidi="ar-IQ"/>
        </w:rPr>
        <w:t>تکليف</w:t>
      </w:r>
      <w:r w:rsidRPr="00A52CDF">
        <w:rPr>
          <w:rFonts w:cs="B Badr" w:hint="cs"/>
          <w:sz w:val="32"/>
          <w:szCs w:val="32"/>
          <w:rtl/>
          <w:lang w:bidi="ar-IQ"/>
        </w:rPr>
        <w:t>ه</w:t>
      </w:r>
      <w:r w:rsidRPr="00A52CDF">
        <w:rPr>
          <w:rFonts w:cs="B Badr"/>
          <w:sz w:val="32"/>
          <w:szCs w:val="32"/>
          <w:rtl/>
          <w:lang w:bidi="ar-IQ"/>
        </w:rPr>
        <w:t xml:space="preserve"> برعاي</w:t>
      </w:r>
      <w:r w:rsidRPr="00A52CDF">
        <w:rPr>
          <w:rFonts w:cs="B Badr" w:hint="cs"/>
          <w:sz w:val="32"/>
          <w:szCs w:val="32"/>
          <w:rtl/>
          <w:lang w:bidi="ar-IQ"/>
        </w:rPr>
        <w:t>ة ح</w:t>
      </w:r>
      <w:r w:rsidRPr="00A52CDF">
        <w:rPr>
          <w:rFonts w:cs="B Badr"/>
          <w:sz w:val="32"/>
          <w:szCs w:val="32"/>
          <w:rtl/>
          <w:lang w:bidi="ar-IQ"/>
        </w:rPr>
        <w:t xml:space="preserve">قوق الله، </w:t>
      </w:r>
      <w:bookmarkStart w:id="11" w:name="_Toc79469976"/>
      <w:bookmarkStart w:id="12" w:name="_Toc73606991"/>
      <w:bookmarkStart w:id="13" w:name="_Toc73606990"/>
      <w:bookmarkEnd w:id="6"/>
      <w:bookmarkEnd w:id="7"/>
      <w:bookmarkEnd w:id="8"/>
      <w:bookmarkEnd w:id="9"/>
      <w:bookmarkEnd w:id="10"/>
      <w:r w:rsidRPr="00A52CDF">
        <w:rPr>
          <w:rFonts w:cs="B Badr" w:hint="cs"/>
          <w:sz w:val="32"/>
          <w:szCs w:val="32"/>
          <w:rtl/>
          <w:lang w:bidi="ar-IQ"/>
        </w:rPr>
        <w:t>و</w:t>
      </w:r>
      <w:r w:rsidRPr="00A52CDF">
        <w:rPr>
          <w:rFonts w:cs="B Badr"/>
          <w:sz w:val="32"/>
          <w:szCs w:val="32"/>
          <w:rtl/>
          <w:lang w:bidi="ar-IQ"/>
        </w:rPr>
        <w:t>مشروعي</w:t>
      </w:r>
      <w:r w:rsidRPr="00A52CDF">
        <w:rPr>
          <w:rFonts w:cs="B Badr" w:hint="cs"/>
          <w:sz w:val="32"/>
          <w:szCs w:val="32"/>
          <w:rtl/>
          <w:lang w:bidi="ar-IQ"/>
        </w:rPr>
        <w:t>ة الج</w:t>
      </w:r>
      <w:r w:rsidRPr="00A52CDF">
        <w:rPr>
          <w:rFonts w:cs="B Badr"/>
          <w:sz w:val="32"/>
          <w:szCs w:val="32"/>
          <w:rtl/>
          <w:lang w:bidi="ar-IQ"/>
        </w:rPr>
        <w:t xml:space="preserve">هاد </w:t>
      </w:r>
      <w:r w:rsidRPr="00A52CDF">
        <w:rPr>
          <w:rFonts w:cs="B Badr" w:hint="cs"/>
          <w:sz w:val="32"/>
          <w:szCs w:val="32"/>
          <w:rtl/>
          <w:lang w:bidi="ar-IQ"/>
        </w:rPr>
        <w:t>من نشر ال</w:t>
      </w:r>
      <w:r w:rsidRPr="00A52CDF">
        <w:rPr>
          <w:rFonts w:cs="B Badr"/>
          <w:sz w:val="32"/>
          <w:szCs w:val="32"/>
          <w:rtl/>
          <w:lang w:bidi="ar-IQ"/>
        </w:rPr>
        <w:t>حقوق ا</w:t>
      </w:r>
      <w:r w:rsidRPr="00A52CDF">
        <w:rPr>
          <w:rFonts w:cs="B Badr" w:hint="cs"/>
          <w:sz w:val="32"/>
          <w:szCs w:val="32"/>
          <w:rtl/>
          <w:lang w:bidi="ar-IQ"/>
        </w:rPr>
        <w:t>لإ</w:t>
      </w:r>
      <w:r w:rsidRPr="00A52CDF">
        <w:rPr>
          <w:rFonts w:cs="B Badr"/>
          <w:sz w:val="32"/>
          <w:szCs w:val="32"/>
          <w:rtl/>
          <w:lang w:bidi="ar-IQ"/>
        </w:rPr>
        <w:t>لهي</w:t>
      </w:r>
      <w:bookmarkEnd w:id="11"/>
      <w:bookmarkEnd w:id="12"/>
      <w:bookmarkEnd w:id="13"/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على صعيد العالم</w:t>
      </w:r>
      <w:r w:rsidRPr="00A52CDF">
        <w:rPr>
          <w:rFonts w:cs="B Badr"/>
          <w:sz w:val="32"/>
          <w:szCs w:val="32"/>
          <w:rtl/>
          <w:lang w:bidi="ar-IQ"/>
        </w:rPr>
        <w:t xml:space="preserve">. </w:t>
      </w:r>
      <w:bookmarkStart w:id="14" w:name="_Toc73606996"/>
      <w:bookmarkStart w:id="15" w:name="_Toc73606351"/>
      <w:bookmarkStart w:id="16" w:name="_Toc73603252"/>
      <w:bookmarkStart w:id="17" w:name="_Toc73598271"/>
      <w:bookmarkStart w:id="18" w:name="_Toc79469979"/>
      <w:r w:rsidRPr="00A52CDF">
        <w:rPr>
          <w:rFonts w:cs="B Badr"/>
          <w:sz w:val="32"/>
          <w:szCs w:val="32"/>
          <w:rtl/>
          <w:lang w:bidi="ar-IQ"/>
        </w:rPr>
        <w:t>ا</w:t>
      </w:r>
      <w:r w:rsidRPr="00A52CDF">
        <w:rPr>
          <w:rFonts w:cs="B Badr" w:hint="cs"/>
          <w:sz w:val="32"/>
          <w:szCs w:val="32"/>
          <w:rtl/>
          <w:lang w:bidi="ar-IQ"/>
        </w:rPr>
        <w:t>لمبدأ والمرتكز الآخر هو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bookmarkEnd w:id="14"/>
      <w:bookmarkEnd w:id="15"/>
      <w:bookmarkEnd w:id="16"/>
      <w:bookmarkEnd w:id="17"/>
      <w:r w:rsidRPr="00A52CDF">
        <w:rPr>
          <w:rFonts w:cs="B Badr"/>
          <w:sz w:val="32"/>
          <w:szCs w:val="32"/>
          <w:rtl/>
          <w:lang w:bidi="ar-IQ"/>
        </w:rPr>
        <w:t>الحکمة ا</w:t>
      </w:r>
      <w:r w:rsidRPr="00A52CDF">
        <w:rPr>
          <w:rFonts w:cs="B Badr" w:hint="cs"/>
          <w:sz w:val="32"/>
          <w:szCs w:val="32"/>
          <w:rtl/>
          <w:lang w:bidi="ar-IQ"/>
        </w:rPr>
        <w:t>لإ</w:t>
      </w:r>
      <w:r w:rsidRPr="00A52CDF">
        <w:rPr>
          <w:rFonts w:cs="B Badr"/>
          <w:sz w:val="32"/>
          <w:szCs w:val="32"/>
          <w:rtl/>
          <w:lang w:bidi="ar-IQ"/>
        </w:rPr>
        <w:t>لهي</w:t>
      </w:r>
      <w:bookmarkEnd w:id="18"/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 وهدف</w:t>
      </w:r>
      <w:r w:rsidRPr="00A52CDF">
        <w:rPr>
          <w:rFonts w:cs="B Badr" w:hint="cs"/>
          <w:sz w:val="32"/>
          <w:szCs w:val="32"/>
          <w:rtl/>
          <w:lang w:bidi="ar-IQ"/>
        </w:rPr>
        <w:t>ية ال</w:t>
      </w:r>
      <w:r w:rsidRPr="00A52CDF">
        <w:rPr>
          <w:rFonts w:cs="B Badr"/>
          <w:sz w:val="32"/>
          <w:szCs w:val="32"/>
          <w:rtl/>
          <w:lang w:bidi="ar-IQ"/>
        </w:rPr>
        <w:t>خ</w:t>
      </w:r>
      <w:r w:rsidRPr="00A52CDF">
        <w:rPr>
          <w:rFonts w:cs="B Badr" w:hint="cs"/>
          <w:sz w:val="32"/>
          <w:szCs w:val="32"/>
          <w:rtl/>
          <w:lang w:bidi="ar-IQ"/>
        </w:rPr>
        <w:t>ِ</w:t>
      </w:r>
      <w:r w:rsidRPr="00A52CDF">
        <w:rPr>
          <w:rFonts w:cs="B Badr"/>
          <w:sz w:val="32"/>
          <w:szCs w:val="32"/>
          <w:rtl/>
          <w:lang w:bidi="ar-IQ"/>
        </w:rPr>
        <w:t>لقة</w:t>
      </w:r>
      <w:r w:rsidRPr="00A52CDF">
        <w:rPr>
          <w:rFonts w:cs="B Badr" w:hint="cs"/>
          <w:sz w:val="32"/>
          <w:szCs w:val="32"/>
          <w:rtl/>
          <w:lang w:bidi="ar-IQ"/>
        </w:rPr>
        <w:t>،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bookmarkStart w:id="19" w:name="_Toc79469981"/>
      <w:r w:rsidRPr="00A52CDF">
        <w:rPr>
          <w:rFonts w:cs="B Badr" w:hint="cs"/>
          <w:sz w:val="32"/>
          <w:szCs w:val="32"/>
          <w:rtl/>
          <w:lang w:bidi="ar-IQ"/>
        </w:rPr>
        <w:t>وهذا ما يبرّر إثبات</w:t>
      </w:r>
      <w:r w:rsidRPr="00A52CDF">
        <w:rPr>
          <w:rFonts w:cs="B Badr"/>
          <w:sz w:val="32"/>
          <w:szCs w:val="32"/>
          <w:rtl/>
          <w:lang w:bidi="ar-IQ"/>
        </w:rPr>
        <w:t xml:space="preserve"> حق</w:t>
      </w:r>
      <w:r w:rsidRPr="00A52CDF">
        <w:rPr>
          <w:rFonts w:cs="B Badr" w:hint="cs"/>
          <w:sz w:val="32"/>
          <w:szCs w:val="32"/>
          <w:rtl/>
          <w:lang w:bidi="ar-IQ"/>
        </w:rPr>
        <w:t>ّ</w:t>
      </w:r>
      <w:r w:rsidRPr="00A52CDF">
        <w:rPr>
          <w:rFonts w:cs="B Badr"/>
          <w:sz w:val="32"/>
          <w:szCs w:val="32"/>
          <w:rtl/>
          <w:lang w:bidi="ar-IQ"/>
        </w:rPr>
        <w:t xml:space="preserve"> استخدام 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طبيع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ة لأجل </w:t>
      </w:r>
      <w:bookmarkEnd w:id="19"/>
      <w:r w:rsidRPr="00A52CDF">
        <w:rPr>
          <w:rFonts w:cs="B Badr" w:hint="cs"/>
          <w:sz w:val="32"/>
          <w:szCs w:val="32"/>
          <w:rtl/>
          <w:lang w:bidi="ar-IQ"/>
        </w:rPr>
        <w:t>الإنسان</w:t>
      </w:r>
      <w:r w:rsidRPr="00A52CDF">
        <w:rPr>
          <w:rFonts w:cs="B Badr"/>
          <w:sz w:val="32"/>
          <w:szCs w:val="32"/>
          <w:rtl/>
          <w:lang w:bidi="ar-IQ"/>
        </w:rPr>
        <w:t xml:space="preserve"> و</w:t>
      </w:r>
      <w:bookmarkStart w:id="20" w:name="_Toc79469982"/>
      <w:r w:rsidRPr="00A52CDF">
        <w:rPr>
          <w:rFonts w:cs="B Badr"/>
          <w:sz w:val="32"/>
          <w:szCs w:val="32"/>
          <w:rtl/>
          <w:lang w:bidi="ar-IQ"/>
        </w:rPr>
        <w:t>تقد</w:t>
      </w:r>
      <w:r w:rsidRPr="00A52CDF">
        <w:rPr>
          <w:rFonts w:cs="B Badr" w:hint="cs"/>
          <w:sz w:val="32"/>
          <w:szCs w:val="32"/>
          <w:rtl/>
          <w:lang w:bidi="ar-IQ"/>
        </w:rPr>
        <w:t>ي</w:t>
      </w:r>
      <w:r w:rsidRPr="00A52CDF">
        <w:rPr>
          <w:rFonts w:cs="B Badr"/>
          <w:sz w:val="32"/>
          <w:szCs w:val="32"/>
          <w:rtl/>
          <w:lang w:bidi="ar-IQ"/>
        </w:rPr>
        <w:t xml:space="preserve">م </w:t>
      </w:r>
      <w:r w:rsidRPr="00A52CDF">
        <w:rPr>
          <w:rFonts w:cs="B Badr" w:hint="cs"/>
          <w:sz w:val="32"/>
          <w:szCs w:val="32"/>
          <w:rtl/>
          <w:lang w:bidi="ar-IQ"/>
        </w:rPr>
        <w:t>المتطلبات العليا للإنسان على سائر متطلبات</w:t>
      </w:r>
      <w:bookmarkEnd w:id="20"/>
      <w:r w:rsidRPr="00A52CDF">
        <w:rPr>
          <w:rFonts w:cs="B Badr" w:hint="cs"/>
          <w:sz w:val="32"/>
          <w:szCs w:val="32"/>
          <w:rtl/>
          <w:lang w:bidi="ar-IQ"/>
        </w:rPr>
        <w:t>ه</w:t>
      </w:r>
      <w:r w:rsidRPr="00A52CDF">
        <w:rPr>
          <w:rFonts w:cs="B Badr"/>
          <w:sz w:val="32"/>
          <w:szCs w:val="32"/>
          <w:rtl/>
          <w:lang w:bidi="ar-IQ"/>
        </w:rPr>
        <w:t xml:space="preserve">. </w:t>
      </w:r>
      <w:bookmarkStart w:id="21" w:name="_Toc79469984"/>
      <w:bookmarkStart w:id="22" w:name="_Toc73606997"/>
      <w:bookmarkStart w:id="23" w:name="_Toc73606352"/>
      <w:bookmarkStart w:id="24" w:name="_Toc73603253"/>
      <w:bookmarkStart w:id="25" w:name="_Toc73598272"/>
      <w:r w:rsidRPr="00A52CDF">
        <w:rPr>
          <w:rFonts w:cs="B Badr" w:hint="cs"/>
          <w:sz w:val="32"/>
          <w:szCs w:val="32"/>
          <w:rtl/>
          <w:lang w:bidi="ar-IQ"/>
        </w:rPr>
        <w:t xml:space="preserve">وفي ضوء مبدأ </w:t>
      </w:r>
      <w:r w:rsidRPr="00A52CDF">
        <w:rPr>
          <w:rFonts w:cs="B Badr"/>
          <w:sz w:val="32"/>
          <w:szCs w:val="32"/>
          <w:rtl/>
          <w:lang w:bidi="ar-IQ"/>
        </w:rPr>
        <w:t xml:space="preserve">الحکمة </w:t>
      </w:r>
      <w:r w:rsidRPr="00A52CDF">
        <w:rPr>
          <w:rFonts w:cs="B Badr" w:hint="cs"/>
          <w:sz w:val="32"/>
          <w:szCs w:val="32"/>
          <w:rtl/>
          <w:lang w:bidi="ar-IQ"/>
        </w:rPr>
        <w:t>يؤدي الاختلاف في ال</w:t>
      </w:r>
      <w:r w:rsidRPr="00A52CDF">
        <w:rPr>
          <w:rFonts w:cs="B Badr"/>
          <w:sz w:val="32"/>
          <w:szCs w:val="32"/>
          <w:rtl/>
          <w:lang w:bidi="ar-IQ"/>
        </w:rPr>
        <w:t xml:space="preserve">خلقة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بين </w:t>
      </w:r>
      <w:r w:rsidRPr="00A52CDF">
        <w:rPr>
          <w:rFonts w:cs="B Badr"/>
          <w:sz w:val="32"/>
          <w:szCs w:val="32"/>
          <w:rtl/>
          <w:lang w:bidi="ar-IQ"/>
        </w:rPr>
        <w:t xml:space="preserve">الرجل والمرأة إلى </w:t>
      </w:r>
      <w:r w:rsidRPr="00A52CDF">
        <w:rPr>
          <w:rFonts w:cs="B Badr" w:hint="cs"/>
          <w:sz w:val="32"/>
          <w:szCs w:val="32"/>
          <w:rtl/>
          <w:lang w:bidi="ar-IQ"/>
        </w:rPr>
        <w:t>تفاوتهما في ال</w:t>
      </w:r>
      <w:r w:rsidRPr="00A52CDF">
        <w:rPr>
          <w:rFonts w:cs="B Badr"/>
          <w:sz w:val="32"/>
          <w:szCs w:val="32"/>
          <w:rtl/>
          <w:lang w:bidi="ar-IQ"/>
        </w:rPr>
        <w:t>حقوق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، حيث يبدو من الطبيعي أنّ </w:t>
      </w:r>
      <w:r w:rsidRPr="00A52CDF">
        <w:rPr>
          <w:rFonts w:cs="B Badr"/>
          <w:sz w:val="32"/>
          <w:szCs w:val="32"/>
          <w:rtl/>
          <w:lang w:bidi="ar-IQ"/>
        </w:rPr>
        <w:t xml:space="preserve">الرجل والمرأة </w:t>
      </w:r>
      <w:r w:rsidRPr="00A52CDF">
        <w:rPr>
          <w:rFonts w:cs="B Badr" w:hint="cs"/>
          <w:sz w:val="32"/>
          <w:szCs w:val="32"/>
          <w:rtl/>
          <w:lang w:bidi="ar-IQ"/>
        </w:rPr>
        <w:t>لا بدّ من ملاحظة الفوارق بينهما عند صياغة حقوق الإ</w:t>
      </w:r>
      <w:r w:rsidRPr="00A52CDF">
        <w:rPr>
          <w:rFonts w:cs="B Badr"/>
          <w:sz w:val="32"/>
          <w:szCs w:val="32"/>
          <w:rtl/>
          <w:lang w:bidi="ar-IQ"/>
        </w:rPr>
        <w:t>نسان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على الرّغم من أنّ كلاهما إنسان</w:t>
      </w:r>
      <w:r w:rsidRPr="00A52CDF">
        <w:rPr>
          <w:rFonts w:cs="B Badr"/>
          <w:sz w:val="32"/>
          <w:szCs w:val="32"/>
          <w:rtl/>
          <w:lang w:bidi="ar-IQ"/>
        </w:rPr>
        <w:t xml:space="preserve">. </w:t>
      </w:r>
      <w:r w:rsidRPr="00A52CDF">
        <w:rPr>
          <w:rFonts w:cs="B Badr" w:hint="cs"/>
          <w:sz w:val="32"/>
          <w:szCs w:val="32"/>
          <w:rtl/>
          <w:lang w:bidi="ar-IQ"/>
        </w:rPr>
        <w:t>المبدأ وال</w:t>
      </w:r>
      <w:r w:rsidRPr="00A52CDF">
        <w:rPr>
          <w:rFonts w:cs="B Badr"/>
          <w:sz w:val="32"/>
          <w:szCs w:val="32"/>
          <w:rtl/>
          <w:lang w:bidi="ar-IQ"/>
        </w:rPr>
        <w:t xml:space="preserve">رکن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الثالث 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الإسلامية، </w:t>
      </w:r>
      <w:r w:rsidRPr="00A52CDF">
        <w:rPr>
          <w:rFonts w:cs="B Badr" w:hint="cs"/>
          <w:sz w:val="32"/>
          <w:szCs w:val="32"/>
          <w:rtl/>
          <w:lang w:bidi="ar-IQ"/>
        </w:rPr>
        <w:t>جعل ال</w:t>
      </w:r>
      <w:r w:rsidRPr="00A52CDF">
        <w:rPr>
          <w:rFonts w:cs="B Badr"/>
          <w:sz w:val="32"/>
          <w:szCs w:val="32"/>
          <w:rtl/>
          <w:lang w:bidi="ar-IQ"/>
        </w:rPr>
        <w:t>کمال محور</w:t>
      </w:r>
      <w:r w:rsidRPr="00A52CDF">
        <w:rPr>
          <w:rFonts w:cs="B Badr" w:hint="cs"/>
          <w:sz w:val="32"/>
          <w:szCs w:val="32"/>
          <w:rtl/>
          <w:lang w:bidi="ar-IQ"/>
        </w:rPr>
        <w:t>اً وتقديم ال</w:t>
      </w:r>
      <w:bookmarkStart w:id="26" w:name="_Toc79469986"/>
      <w:bookmarkStart w:id="27" w:name="_Toc73606999"/>
      <w:bookmarkStart w:id="28" w:name="_Toc73606354"/>
      <w:bookmarkStart w:id="29" w:name="_Toc73603255"/>
      <w:bookmarkStart w:id="30" w:name="_Toc73598274"/>
      <w:bookmarkEnd w:id="21"/>
      <w:bookmarkEnd w:id="22"/>
      <w:bookmarkEnd w:id="23"/>
      <w:bookmarkEnd w:id="24"/>
      <w:bookmarkEnd w:id="25"/>
      <w:r w:rsidRPr="00A52CDF">
        <w:rPr>
          <w:rFonts w:cs="B Badr"/>
          <w:sz w:val="32"/>
          <w:szCs w:val="32"/>
          <w:rtl/>
          <w:lang w:bidi="ar-IQ"/>
        </w:rPr>
        <w:t xml:space="preserve">کمال </w:t>
      </w:r>
      <w:r w:rsidRPr="00A52CDF">
        <w:rPr>
          <w:rFonts w:cs="B Badr" w:hint="cs"/>
          <w:sz w:val="32"/>
          <w:szCs w:val="32"/>
          <w:rtl/>
          <w:lang w:bidi="ar-IQ"/>
        </w:rPr>
        <w:t>الأكثر والأفضل</w:t>
      </w:r>
      <w:bookmarkEnd w:id="26"/>
      <w:bookmarkEnd w:id="27"/>
      <w:bookmarkEnd w:id="28"/>
      <w:bookmarkEnd w:id="29"/>
      <w:bookmarkEnd w:id="30"/>
      <w:r w:rsidRPr="00A52CDF">
        <w:rPr>
          <w:rFonts w:cs="B Badr"/>
          <w:sz w:val="32"/>
          <w:szCs w:val="32"/>
          <w:rtl/>
          <w:lang w:bidi="ar-IQ"/>
        </w:rPr>
        <w:t xml:space="preserve">، </w:t>
      </w:r>
      <w:bookmarkStart w:id="31" w:name="_Toc79469987"/>
      <w:bookmarkStart w:id="32" w:name="_Toc73607000"/>
      <w:bookmarkStart w:id="33" w:name="_Toc73606355"/>
      <w:bookmarkStart w:id="34" w:name="_Toc73603256"/>
      <w:bookmarkStart w:id="35" w:name="_Toc73598275"/>
      <w:r w:rsidRPr="00A52CDF">
        <w:rPr>
          <w:rFonts w:cs="B Badr" w:hint="cs"/>
          <w:sz w:val="32"/>
          <w:szCs w:val="32"/>
          <w:rtl/>
          <w:lang w:bidi="ar-IQ"/>
        </w:rPr>
        <w:t>وتقييد الحرية في إطار ما يقتضيه ال</w:t>
      </w:r>
      <w:bookmarkEnd w:id="31"/>
      <w:bookmarkEnd w:id="32"/>
      <w:bookmarkEnd w:id="33"/>
      <w:bookmarkEnd w:id="34"/>
      <w:bookmarkEnd w:id="35"/>
      <w:r w:rsidRPr="00A52CDF">
        <w:rPr>
          <w:rFonts w:cs="B Badr"/>
          <w:sz w:val="32"/>
          <w:szCs w:val="32"/>
          <w:rtl/>
          <w:lang w:bidi="ar-IQ"/>
        </w:rPr>
        <w:t xml:space="preserve">کمال، </w:t>
      </w:r>
      <w:bookmarkStart w:id="36" w:name="_Toc79469988"/>
      <w:bookmarkStart w:id="37" w:name="_Toc73607001"/>
      <w:bookmarkStart w:id="38" w:name="_Toc73606356"/>
      <w:bookmarkStart w:id="39" w:name="_Toc73603257"/>
      <w:bookmarkStart w:id="40" w:name="_Toc73598276"/>
      <w:r w:rsidRPr="00A52CDF">
        <w:rPr>
          <w:rFonts w:cs="B Badr" w:hint="cs"/>
          <w:sz w:val="32"/>
          <w:szCs w:val="32"/>
          <w:rtl/>
          <w:lang w:bidi="ar-IQ"/>
        </w:rPr>
        <w:t>و</w:t>
      </w:r>
      <w:r w:rsidRPr="00A52CDF">
        <w:rPr>
          <w:rFonts w:cs="B Badr"/>
          <w:sz w:val="32"/>
          <w:szCs w:val="32"/>
          <w:rtl/>
          <w:lang w:bidi="ar-IQ"/>
        </w:rPr>
        <w:t>تقد</w:t>
      </w:r>
      <w:r w:rsidRPr="00A52CDF">
        <w:rPr>
          <w:rFonts w:cs="B Badr" w:hint="cs"/>
          <w:sz w:val="32"/>
          <w:szCs w:val="32"/>
          <w:rtl/>
          <w:lang w:bidi="ar-IQ"/>
        </w:rPr>
        <w:t>ّ</w:t>
      </w:r>
      <w:r w:rsidRPr="00A52CDF">
        <w:rPr>
          <w:rFonts w:cs="B Badr"/>
          <w:sz w:val="32"/>
          <w:szCs w:val="32"/>
          <w:rtl/>
          <w:lang w:bidi="ar-IQ"/>
        </w:rPr>
        <w:t>م ا</w:t>
      </w:r>
      <w:r w:rsidRPr="00A52CDF">
        <w:rPr>
          <w:rFonts w:cs="B Badr" w:hint="cs"/>
          <w:sz w:val="32"/>
          <w:szCs w:val="32"/>
          <w:rtl/>
          <w:lang w:bidi="ar-IQ"/>
        </w:rPr>
        <w:t>لإ</w:t>
      </w:r>
      <w:r w:rsidRPr="00A52CDF">
        <w:rPr>
          <w:rFonts w:cs="B Badr"/>
          <w:sz w:val="32"/>
          <w:szCs w:val="32"/>
          <w:rtl/>
          <w:lang w:bidi="ar-IQ"/>
        </w:rPr>
        <w:t>رشاد و</w:t>
      </w:r>
      <w:r w:rsidRPr="00A52CDF">
        <w:rPr>
          <w:rFonts w:cs="B Badr" w:hint="cs"/>
          <w:sz w:val="32"/>
          <w:szCs w:val="32"/>
          <w:rtl/>
          <w:lang w:bidi="ar-IQ"/>
        </w:rPr>
        <w:t>التوجيه والتشجيع على الإلزام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والإرغام وال</w:t>
      </w:r>
      <w:r w:rsidRPr="00A52CDF">
        <w:rPr>
          <w:rFonts w:cs="B Badr"/>
          <w:sz w:val="32"/>
          <w:szCs w:val="32"/>
          <w:rtl/>
          <w:lang w:bidi="ar-IQ"/>
        </w:rPr>
        <w:t>تهديد</w:t>
      </w:r>
      <w:bookmarkEnd w:id="36"/>
      <w:bookmarkEnd w:id="37"/>
      <w:bookmarkEnd w:id="38"/>
      <w:bookmarkEnd w:id="39"/>
      <w:bookmarkEnd w:id="40"/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في ال</w:t>
      </w:r>
      <w:r w:rsidRPr="00A52CDF">
        <w:rPr>
          <w:rFonts w:cs="B Badr"/>
          <w:sz w:val="32"/>
          <w:szCs w:val="32"/>
          <w:rtl/>
          <w:lang w:bidi="ar-IQ"/>
        </w:rPr>
        <w:t>سيا</w:t>
      </w:r>
      <w:r w:rsidRPr="00A52CDF">
        <w:rPr>
          <w:rFonts w:cs="B Badr" w:hint="cs"/>
          <w:sz w:val="32"/>
          <w:szCs w:val="32"/>
          <w:rtl/>
          <w:lang w:bidi="ar-IQ"/>
        </w:rPr>
        <w:t>قات الإدارية للمجتمعات البشرية</w:t>
      </w:r>
      <w:r w:rsidRPr="00A52CDF">
        <w:rPr>
          <w:rFonts w:cs="B Badr"/>
          <w:sz w:val="32"/>
          <w:szCs w:val="32"/>
          <w:rtl/>
          <w:lang w:bidi="ar-IQ"/>
        </w:rPr>
        <w:t xml:space="preserve">. </w:t>
      </w:r>
      <w:bookmarkStart w:id="41" w:name="_Toc79469989"/>
      <w:bookmarkStart w:id="42" w:name="_Toc73607002"/>
      <w:bookmarkStart w:id="43" w:name="_Toc73606357"/>
      <w:bookmarkStart w:id="44" w:name="_Toc73603258"/>
      <w:bookmarkStart w:id="45" w:name="_Toc73598277"/>
      <w:r w:rsidRPr="00A52CDF">
        <w:rPr>
          <w:rFonts w:cs="B Badr" w:hint="cs"/>
          <w:sz w:val="32"/>
          <w:szCs w:val="32"/>
          <w:rtl/>
          <w:lang w:bidi="ar-IQ"/>
        </w:rPr>
        <w:t xml:space="preserve">والركن الرابع </w:t>
      </w:r>
      <w:r w:rsidRPr="00A52CDF">
        <w:rPr>
          <w:rFonts w:cs="B Badr" w:hint="cs"/>
          <w:sz w:val="32"/>
          <w:szCs w:val="32"/>
          <w:rtl/>
          <w:lang w:bidi="ar-IQ"/>
        </w:rPr>
        <w:lastRenderedPageBreak/>
        <w:t>هو ال</w:t>
      </w:r>
      <w:r w:rsidRPr="00A52CDF">
        <w:rPr>
          <w:rFonts w:cs="B Badr"/>
          <w:sz w:val="32"/>
          <w:szCs w:val="32"/>
          <w:rtl/>
          <w:lang w:bidi="ar-IQ"/>
        </w:rPr>
        <w:t>اعتقاد ب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معاد وهدف</w:t>
      </w:r>
      <w:r w:rsidRPr="00A52CDF">
        <w:rPr>
          <w:rFonts w:cs="B Badr" w:hint="cs"/>
          <w:sz w:val="32"/>
          <w:szCs w:val="32"/>
          <w:rtl/>
          <w:lang w:bidi="ar-IQ"/>
        </w:rPr>
        <w:t>ية ال</w:t>
      </w:r>
      <w:r w:rsidRPr="00A52CDF">
        <w:rPr>
          <w:rFonts w:cs="B Badr"/>
          <w:sz w:val="32"/>
          <w:szCs w:val="32"/>
          <w:rtl/>
          <w:lang w:bidi="ar-IQ"/>
        </w:rPr>
        <w:t>حيا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ة، </w:t>
      </w:r>
      <w:bookmarkEnd w:id="41"/>
      <w:bookmarkEnd w:id="42"/>
      <w:bookmarkEnd w:id="43"/>
      <w:bookmarkEnd w:id="44"/>
      <w:bookmarkEnd w:id="45"/>
      <w:r w:rsidRPr="00A52CDF">
        <w:rPr>
          <w:rFonts w:cs="B Badr" w:hint="cs"/>
          <w:sz w:val="32"/>
          <w:szCs w:val="32"/>
          <w:rtl/>
          <w:lang w:bidi="ar-IQ"/>
        </w:rPr>
        <w:t>حيث يرى ا</w:t>
      </w:r>
      <w:r w:rsidRPr="00A52CDF">
        <w:rPr>
          <w:rFonts w:cs="B Badr"/>
          <w:sz w:val="32"/>
          <w:szCs w:val="32"/>
          <w:rtl/>
          <w:lang w:bidi="ar-IQ"/>
        </w:rPr>
        <w:t>لعلامة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أنّ ال</w:t>
      </w:r>
      <w:r w:rsidRPr="00A52CDF">
        <w:rPr>
          <w:rFonts w:cs="B Badr"/>
          <w:sz w:val="32"/>
          <w:szCs w:val="32"/>
          <w:rtl/>
          <w:lang w:bidi="ar-IQ"/>
        </w:rPr>
        <w:t xml:space="preserve">نعم 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طبيعي</w:t>
      </w:r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 و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مادي</w:t>
      </w:r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ينبغي أن تكون </w:t>
      </w:r>
      <w:r w:rsidRPr="00A52CDF">
        <w:rPr>
          <w:rFonts w:cs="B Badr"/>
          <w:sz w:val="32"/>
          <w:szCs w:val="32"/>
          <w:rtl/>
          <w:lang w:bidi="ar-IQ"/>
        </w:rPr>
        <w:t>وسا</w:t>
      </w:r>
      <w:r w:rsidRPr="00A52CDF">
        <w:rPr>
          <w:rFonts w:cs="B Badr" w:hint="cs"/>
          <w:sz w:val="32"/>
          <w:szCs w:val="32"/>
          <w:rtl/>
          <w:lang w:bidi="ar-IQ"/>
        </w:rPr>
        <w:t>ئل لنيل ال</w:t>
      </w:r>
      <w:r w:rsidRPr="00A52CDF">
        <w:rPr>
          <w:rFonts w:cs="B Badr"/>
          <w:sz w:val="32"/>
          <w:szCs w:val="32"/>
          <w:rtl/>
          <w:lang w:bidi="ar-IQ"/>
        </w:rPr>
        <w:t>کمال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ال</w:t>
      </w:r>
      <w:r w:rsidRPr="00A52CDF">
        <w:rPr>
          <w:rFonts w:cs="B Badr"/>
          <w:sz w:val="32"/>
          <w:szCs w:val="32"/>
          <w:rtl/>
          <w:lang w:bidi="ar-IQ"/>
        </w:rPr>
        <w:t>معنوي وا</w:t>
      </w:r>
      <w:r w:rsidRPr="00A52CDF">
        <w:rPr>
          <w:rFonts w:cs="B Badr" w:hint="cs"/>
          <w:sz w:val="32"/>
          <w:szCs w:val="32"/>
          <w:rtl/>
          <w:lang w:bidi="ar-IQ"/>
        </w:rPr>
        <w:t>لأ</w:t>
      </w:r>
      <w:r w:rsidRPr="00A52CDF">
        <w:rPr>
          <w:rFonts w:cs="B Badr"/>
          <w:sz w:val="32"/>
          <w:szCs w:val="32"/>
          <w:rtl/>
          <w:lang w:bidi="ar-IQ"/>
        </w:rPr>
        <w:t xml:space="preserve">بدي. </w:t>
      </w:r>
      <w:r w:rsidRPr="00A52CDF">
        <w:rPr>
          <w:rFonts w:cs="B Badr" w:hint="cs"/>
          <w:sz w:val="32"/>
          <w:szCs w:val="32"/>
          <w:rtl/>
          <w:lang w:bidi="ar-IQ"/>
        </w:rPr>
        <w:t>والركن الخامس 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>الاعتقاد بأ</w:t>
      </w:r>
      <w:r w:rsidRPr="00A52CDF">
        <w:rPr>
          <w:rFonts w:cs="B Badr"/>
          <w:sz w:val="32"/>
          <w:szCs w:val="32"/>
          <w:rtl/>
          <w:lang w:bidi="ar-IQ"/>
        </w:rPr>
        <w:t>صال</w:t>
      </w:r>
      <w:r w:rsidRPr="00A52CDF">
        <w:rPr>
          <w:rFonts w:cs="B Badr" w:hint="cs"/>
          <w:sz w:val="32"/>
          <w:szCs w:val="32"/>
          <w:rtl/>
          <w:lang w:bidi="ar-IQ"/>
        </w:rPr>
        <w:t>ة ال</w:t>
      </w:r>
      <w:r w:rsidRPr="00A52CDF">
        <w:rPr>
          <w:rFonts w:cs="B Badr"/>
          <w:sz w:val="32"/>
          <w:szCs w:val="32"/>
          <w:rtl/>
          <w:lang w:bidi="ar-IQ"/>
        </w:rPr>
        <w:t xml:space="preserve">روح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وهو ما ينتج عنه اقتران 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>بال</w:t>
      </w:r>
      <w:r w:rsidRPr="00A52CDF">
        <w:rPr>
          <w:rFonts w:cs="B Badr"/>
          <w:sz w:val="32"/>
          <w:szCs w:val="32"/>
          <w:rtl/>
          <w:lang w:bidi="ar-IQ"/>
        </w:rPr>
        <w:t>معنوي</w:t>
      </w:r>
      <w:r w:rsidRPr="00A52CDF">
        <w:rPr>
          <w:rFonts w:cs="B Badr" w:hint="cs"/>
          <w:sz w:val="32"/>
          <w:szCs w:val="32"/>
          <w:rtl/>
          <w:lang w:bidi="ar-IQ"/>
        </w:rPr>
        <w:t>ة والأ</w:t>
      </w:r>
      <w:r w:rsidRPr="00A52CDF">
        <w:rPr>
          <w:rFonts w:cs="B Badr"/>
          <w:sz w:val="32"/>
          <w:szCs w:val="32"/>
          <w:rtl/>
          <w:lang w:bidi="ar-IQ"/>
        </w:rPr>
        <w:t>بدي</w:t>
      </w:r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. </w:t>
      </w:r>
      <w:r w:rsidRPr="00A52CDF">
        <w:rPr>
          <w:rFonts w:cs="B Badr" w:hint="cs"/>
          <w:sz w:val="32"/>
          <w:szCs w:val="32"/>
          <w:rtl/>
          <w:lang w:bidi="ar-IQ"/>
        </w:rPr>
        <w:t>والركن السادس ال</w:t>
      </w:r>
      <w:r w:rsidRPr="00A52CDF">
        <w:rPr>
          <w:rFonts w:cs="B Badr"/>
          <w:sz w:val="32"/>
          <w:szCs w:val="32"/>
          <w:rtl/>
          <w:lang w:bidi="ar-IQ"/>
        </w:rPr>
        <w:t>کرام</w:t>
      </w:r>
      <w:r w:rsidRPr="00A52CDF">
        <w:rPr>
          <w:rFonts w:cs="B Badr" w:hint="cs"/>
          <w:sz w:val="32"/>
          <w:szCs w:val="32"/>
          <w:rtl/>
          <w:lang w:bidi="ar-IQ"/>
        </w:rPr>
        <w:t>ة الإنسانية المنبثقة من أهداف</w:t>
      </w:r>
      <w:r w:rsidRPr="00A52CDF">
        <w:rPr>
          <w:rFonts w:cs="B Badr"/>
          <w:sz w:val="32"/>
          <w:szCs w:val="32"/>
          <w:rtl/>
          <w:lang w:bidi="ar-IQ"/>
        </w:rPr>
        <w:t xml:space="preserve"> خلق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الإنسان الذي يقترن مع تطلّعه إلى ال</w:t>
      </w:r>
      <w:r w:rsidRPr="00A52CDF">
        <w:rPr>
          <w:rFonts w:cs="B Badr"/>
          <w:sz w:val="32"/>
          <w:szCs w:val="32"/>
          <w:rtl/>
          <w:lang w:bidi="ar-IQ"/>
        </w:rPr>
        <w:t xml:space="preserve">کمال. </w:t>
      </w:r>
      <w:bookmarkStart w:id="46" w:name="_Toc84037657"/>
      <w:r w:rsidRPr="00A52CDF">
        <w:rPr>
          <w:rFonts w:cs="B Badr" w:hint="cs"/>
          <w:sz w:val="32"/>
          <w:szCs w:val="32"/>
          <w:rtl/>
          <w:lang w:bidi="ar-IQ"/>
        </w:rPr>
        <w:t>والركن السابع 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هو </w:t>
      </w:r>
      <w:r w:rsidRPr="00A52CDF">
        <w:rPr>
          <w:rFonts w:cs="B Badr"/>
          <w:sz w:val="32"/>
          <w:szCs w:val="32"/>
          <w:rtl/>
          <w:lang w:bidi="ar-IQ"/>
        </w:rPr>
        <w:t>هدف</w:t>
      </w:r>
      <w:r w:rsidRPr="00A52CDF">
        <w:rPr>
          <w:rFonts w:cs="B Badr" w:hint="cs"/>
          <w:sz w:val="32"/>
          <w:szCs w:val="32"/>
          <w:rtl/>
          <w:lang w:bidi="ar-IQ"/>
        </w:rPr>
        <w:t>ية الحرية وتقييدها؛</w:t>
      </w:r>
      <w:r w:rsidRPr="00A52CDF">
        <w:rPr>
          <w:rFonts w:cs="B Badr" w:hint="cs"/>
          <w:color w:val="C00000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وهو الاعتراف بالحرية التي يقيّدها حدّان: </w:t>
      </w:r>
      <w:bookmarkEnd w:id="46"/>
      <w:r w:rsidRPr="00A52CDF">
        <w:rPr>
          <w:rFonts w:cs="B Badr" w:hint="cs"/>
          <w:sz w:val="32"/>
          <w:szCs w:val="32"/>
          <w:rtl/>
          <w:lang w:bidi="ar-IQ"/>
        </w:rPr>
        <w:t>عدم الت</w:t>
      </w:r>
      <w:r w:rsidRPr="00A52CDF">
        <w:rPr>
          <w:rFonts w:cs="B Badr"/>
          <w:sz w:val="32"/>
          <w:szCs w:val="32"/>
          <w:rtl/>
          <w:lang w:bidi="ar-IQ"/>
        </w:rPr>
        <w:t xml:space="preserve">عارض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مع </w:t>
      </w:r>
      <w:r w:rsidRPr="00A52CDF">
        <w:rPr>
          <w:rFonts w:cs="B Badr"/>
          <w:sz w:val="32"/>
          <w:szCs w:val="32"/>
          <w:rtl/>
          <w:lang w:bidi="ar-IQ"/>
        </w:rPr>
        <w:t xml:space="preserve">حقّ </w:t>
      </w:r>
      <w:r w:rsidRPr="00A52CDF">
        <w:rPr>
          <w:rFonts w:cs="B Badr" w:hint="cs"/>
          <w:sz w:val="32"/>
          <w:szCs w:val="32"/>
          <w:rtl/>
          <w:lang w:bidi="ar-IQ"/>
        </w:rPr>
        <w:t>الله</w:t>
      </w:r>
      <w:r w:rsidRPr="00A52CDF">
        <w:rPr>
          <w:rFonts w:cs="B Badr"/>
          <w:sz w:val="32"/>
          <w:szCs w:val="32"/>
          <w:rtl/>
          <w:lang w:bidi="ar-IQ"/>
        </w:rPr>
        <w:t>، و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عدم التعدي على </w:t>
      </w:r>
      <w:r w:rsidRPr="00A52CDF">
        <w:rPr>
          <w:rFonts w:cs="B Badr"/>
          <w:sz w:val="32"/>
          <w:szCs w:val="32"/>
          <w:rtl/>
          <w:lang w:bidi="ar-IQ"/>
        </w:rPr>
        <w:t>حقّ المجتمع.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وبما أنّ فهمنا للعلاقة ال</w:t>
      </w:r>
      <w:r w:rsidRPr="00A52CDF">
        <w:rPr>
          <w:rFonts w:cs="B Badr"/>
          <w:sz w:val="32"/>
          <w:szCs w:val="32"/>
          <w:rtl/>
          <w:lang w:bidi="ar-IQ"/>
        </w:rPr>
        <w:t>فلسفي</w:t>
      </w:r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 و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عقلي</w:t>
      </w:r>
      <w:r w:rsidRPr="00A52CDF">
        <w:rPr>
          <w:rFonts w:cs="B Badr" w:hint="cs"/>
          <w:sz w:val="32"/>
          <w:szCs w:val="32"/>
          <w:rtl/>
          <w:lang w:bidi="ar-IQ"/>
        </w:rPr>
        <w:t>ة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بين الفرد</w:t>
      </w:r>
      <w:r w:rsidRPr="00A52CDF">
        <w:rPr>
          <w:rFonts w:cs="B Badr"/>
          <w:sz w:val="32"/>
          <w:szCs w:val="32"/>
          <w:rtl/>
          <w:lang w:bidi="ar-IQ"/>
        </w:rPr>
        <w:t xml:space="preserve"> والمجتمع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هي التي تعيّن </w:t>
      </w:r>
      <w:r w:rsidRPr="00A52CDF">
        <w:rPr>
          <w:rFonts w:cs="B Badr"/>
          <w:sz w:val="32"/>
          <w:szCs w:val="32"/>
          <w:rtl/>
          <w:lang w:bidi="ar-IQ"/>
        </w:rPr>
        <w:t>نوع حقوق</w:t>
      </w:r>
      <w:r w:rsidRPr="00A52CDF">
        <w:rPr>
          <w:rFonts w:cs="B Badr" w:hint="cs"/>
          <w:sz w:val="32"/>
          <w:szCs w:val="32"/>
          <w:rtl/>
          <w:lang w:bidi="ar-IQ"/>
        </w:rPr>
        <w:t>ه، لذلك فإنّ الركن الثامن 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في رأي آية ‌الله مصباح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هو رسم العلاقة بين </w:t>
      </w:r>
      <w:r w:rsidRPr="00A52CDF">
        <w:rPr>
          <w:rFonts w:cs="B Badr"/>
          <w:sz w:val="32"/>
          <w:szCs w:val="32"/>
          <w:rtl/>
          <w:lang w:bidi="ar-IQ"/>
        </w:rPr>
        <w:t xml:space="preserve">حقوق 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 xml:space="preserve">فرد والمجتمع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على أساس </w:t>
      </w:r>
      <w:r w:rsidRPr="00A52CDF">
        <w:rPr>
          <w:rFonts w:cs="B Badr"/>
          <w:sz w:val="32"/>
          <w:szCs w:val="32"/>
          <w:rtl/>
          <w:lang w:bidi="ar-IQ"/>
        </w:rPr>
        <w:t>مب</w:t>
      </w:r>
      <w:r w:rsidRPr="00A52CDF">
        <w:rPr>
          <w:rFonts w:cs="B Badr" w:hint="cs"/>
          <w:sz w:val="32"/>
          <w:szCs w:val="32"/>
          <w:rtl/>
          <w:lang w:bidi="ar-IQ"/>
        </w:rPr>
        <w:t>دأ جعل ال</w:t>
      </w:r>
      <w:r w:rsidRPr="00A52CDF">
        <w:rPr>
          <w:rFonts w:cs="B Badr"/>
          <w:sz w:val="32"/>
          <w:szCs w:val="32"/>
          <w:rtl/>
          <w:lang w:bidi="ar-IQ"/>
        </w:rPr>
        <w:t>کمال محور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اً </w:t>
      </w:r>
      <w:r w:rsidRPr="00A52CDF">
        <w:rPr>
          <w:rFonts w:cs="B Badr"/>
          <w:sz w:val="32"/>
          <w:szCs w:val="32"/>
          <w:rtl/>
          <w:lang w:bidi="ar-IQ"/>
        </w:rPr>
        <w:t xml:space="preserve">والحکمة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قطباً </w:t>
      </w:r>
      <w:r w:rsidRPr="00A52CDF">
        <w:rPr>
          <w:rFonts w:cs="B Badr"/>
          <w:sz w:val="32"/>
          <w:szCs w:val="32"/>
          <w:rtl/>
          <w:lang w:bidi="ar-IQ"/>
        </w:rPr>
        <w:t>وهدف</w:t>
      </w:r>
      <w:r w:rsidRPr="00A52CDF">
        <w:rPr>
          <w:rFonts w:cs="B Badr" w:hint="cs"/>
          <w:sz w:val="32"/>
          <w:szCs w:val="32"/>
          <w:rtl/>
          <w:lang w:bidi="ar-IQ"/>
        </w:rPr>
        <w:t>ية ال</w:t>
      </w:r>
      <w:r w:rsidRPr="00A52CDF">
        <w:rPr>
          <w:rFonts w:cs="B Badr"/>
          <w:sz w:val="32"/>
          <w:szCs w:val="32"/>
          <w:rtl/>
          <w:lang w:bidi="ar-IQ"/>
        </w:rPr>
        <w:t>خ</w:t>
      </w:r>
      <w:r w:rsidRPr="00A52CDF">
        <w:rPr>
          <w:rFonts w:cs="B Badr" w:hint="cs"/>
          <w:sz w:val="32"/>
          <w:szCs w:val="32"/>
          <w:rtl/>
          <w:lang w:bidi="ar-IQ"/>
        </w:rPr>
        <w:t>ِ</w:t>
      </w:r>
      <w:r w:rsidRPr="00A52CDF">
        <w:rPr>
          <w:rFonts w:cs="B Badr"/>
          <w:sz w:val="32"/>
          <w:szCs w:val="32"/>
          <w:rtl/>
          <w:lang w:bidi="ar-IQ"/>
        </w:rPr>
        <w:t>لقة.</w:t>
      </w:r>
    </w:p>
    <w:p w:rsidR="00F55D40" w:rsidRPr="00A52CDF" w:rsidRDefault="00F55D40" w:rsidP="00F55D40">
      <w:pPr>
        <w:spacing w:after="0" w:line="240" w:lineRule="auto"/>
        <w:jc w:val="both"/>
        <w:rPr>
          <w:rFonts w:cs="B Badr"/>
          <w:sz w:val="32"/>
          <w:szCs w:val="32"/>
          <w:rtl/>
          <w:lang w:bidi="ar-IQ"/>
        </w:rPr>
      </w:pPr>
      <w:r w:rsidRPr="00A52CDF">
        <w:rPr>
          <w:rFonts w:cs="B Badr" w:hint="cs"/>
          <w:b/>
          <w:bCs/>
          <w:sz w:val="32"/>
          <w:szCs w:val="32"/>
          <w:rtl/>
          <w:lang w:bidi="ar-IQ"/>
        </w:rPr>
        <w:t>الاستنتاج</w:t>
      </w:r>
      <w:r w:rsidRPr="00A52CDF">
        <w:rPr>
          <w:rFonts w:cs="B Badr"/>
          <w:sz w:val="32"/>
          <w:szCs w:val="32"/>
          <w:rtl/>
          <w:lang w:bidi="ar-IQ"/>
        </w:rPr>
        <w:t xml:space="preserve">: 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نتيج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ة التي يتوصّل إليها </w:t>
      </w:r>
      <w:r w:rsidRPr="00A52CDF">
        <w:rPr>
          <w:rFonts w:cs="B Badr"/>
          <w:sz w:val="32"/>
          <w:szCs w:val="32"/>
          <w:rtl/>
          <w:lang w:bidi="ar-IQ"/>
        </w:rPr>
        <w:t xml:space="preserve">العلامة مصباح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من </w:t>
      </w:r>
      <w:r w:rsidRPr="00A52CDF">
        <w:rPr>
          <w:rFonts w:cs="B Badr"/>
          <w:sz w:val="32"/>
          <w:szCs w:val="32"/>
          <w:rtl/>
          <w:lang w:bidi="ar-IQ"/>
        </w:rPr>
        <w:t xml:space="preserve">المباحث الفلسفية والعقلية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بشأن 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تُفضي إلى صياغة </w:t>
      </w:r>
      <w:r w:rsidRPr="00A52CDF">
        <w:rPr>
          <w:rFonts w:cs="B Badr"/>
          <w:sz w:val="32"/>
          <w:szCs w:val="32"/>
          <w:rtl/>
          <w:lang w:bidi="ar-IQ"/>
        </w:rPr>
        <w:t xml:space="preserve">مسودّة الإعلان العالمي </w:t>
      </w:r>
      <w:r w:rsidRPr="00A52CDF">
        <w:rPr>
          <w:rFonts w:cs="B Badr" w:hint="cs"/>
          <w:sz w:val="32"/>
          <w:szCs w:val="32"/>
          <w:rtl/>
          <w:lang w:bidi="ar-IQ"/>
        </w:rPr>
        <w:t>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الإسلامية. إلى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جانب </w:t>
      </w:r>
      <w:r w:rsidRPr="00A52CDF">
        <w:rPr>
          <w:rFonts w:cs="B Badr"/>
          <w:sz w:val="32"/>
          <w:szCs w:val="32"/>
          <w:rtl/>
          <w:lang w:bidi="ar-IQ"/>
        </w:rPr>
        <w:t xml:space="preserve">الإعلان العالمي </w:t>
      </w:r>
      <w:r w:rsidRPr="00A52CDF">
        <w:rPr>
          <w:rFonts w:cs="B Badr" w:hint="cs"/>
          <w:sz w:val="32"/>
          <w:szCs w:val="32"/>
          <w:rtl/>
          <w:lang w:bidi="ar-IQ"/>
        </w:rPr>
        <w:t>ل</w:t>
      </w:r>
      <w:r w:rsidRPr="00A52CDF">
        <w:rPr>
          <w:rFonts w:cs="B Badr"/>
          <w:sz w:val="32"/>
          <w:szCs w:val="32"/>
          <w:rtl/>
          <w:lang w:bidi="ar-IQ"/>
        </w:rPr>
        <w:t>حقوق الإنسان</w:t>
      </w:r>
      <w:r w:rsidRPr="00A52CDF">
        <w:rPr>
          <w:rFonts w:cs="B Badr" w:hint="cs"/>
          <w:sz w:val="32"/>
          <w:szCs w:val="32"/>
          <w:rtl/>
          <w:lang w:bidi="ar-IQ"/>
        </w:rPr>
        <w:t>،</w:t>
      </w:r>
      <w:r w:rsidRPr="00A52CDF">
        <w:rPr>
          <w:rFonts w:cs="B Badr"/>
          <w:sz w:val="32"/>
          <w:szCs w:val="32"/>
          <w:rtl/>
          <w:lang w:bidi="ar-IQ"/>
        </w:rPr>
        <w:t xml:space="preserve"> و</w:t>
      </w:r>
      <w:r w:rsidRPr="00A52CDF">
        <w:rPr>
          <w:rFonts w:cs="B Badr" w:hint="cs"/>
          <w:sz w:val="32"/>
          <w:szCs w:val="32"/>
          <w:rtl/>
          <w:lang w:bidi="ar-IQ"/>
        </w:rPr>
        <w:t>كذلك إ</w:t>
      </w:r>
      <w:r w:rsidRPr="00A52CDF">
        <w:rPr>
          <w:rFonts w:cs="B Badr"/>
          <w:sz w:val="32"/>
          <w:szCs w:val="32"/>
          <w:rtl/>
          <w:lang w:bidi="ar-IQ"/>
        </w:rPr>
        <w:t>علا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ن </w:t>
      </w:r>
      <w:r w:rsidRPr="00A52CDF">
        <w:rPr>
          <w:rFonts w:cs="B Badr"/>
          <w:sz w:val="32"/>
          <w:szCs w:val="32"/>
          <w:rtl/>
          <w:lang w:bidi="ar-IQ"/>
        </w:rPr>
        <w:t>منظمة المؤتمر الإسلامي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لدى </w:t>
      </w:r>
      <w:r w:rsidRPr="00A52CDF">
        <w:rPr>
          <w:rFonts w:cs="B Badr"/>
          <w:sz w:val="32"/>
          <w:szCs w:val="32"/>
          <w:rtl/>
          <w:lang w:bidi="ar-IQ"/>
        </w:rPr>
        <w:t>مفكّر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ي </w:t>
      </w:r>
      <w:r w:rsidRPr="00A52CDF">
        <w:rPr>
          <w:rFonts w:cs="B Badr"/>
          <w:sz w:val="32"/>
          <w:szCs w:val="32"/>
          <w:rtl/>
          <w:lang w:bidi="ar-IQ"/>
        </w:rPr>
        <w:t xml:space="preserve">العالم الإسلامي </w:t>
      </w:r>
      <w:r w:rsidRPr="00A52CDF">
        <w:rPr>
          <w:rFonts w:cs="B Badr" w:hint="cs"/>
          <w:sz w:val="32"/>
          <w:szCs w:val="32"/>
          <w:rtl/>
          <w:lang w:bidi="ar-IQ"/>
        </w:rPr>
        <w:t>حالياً نصّاً مقترحاً آخر 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يمكن أن يفتح السبيل لصياغة </w:t>
      </w:r>
      <w:r w:rsidRPr="00A52CDF">
        <w:rPr>
          <w:rFonts w:cs="B Badr"/>
          <w:sz w:val="32"/>
          <w:szCs w:val="32"/>
          <w:rtl/>
          <w:lang w:bidi="ar-IQ"/>
        </w:rPr>
        <w:t xml:space="preserve">نظام </w:t>
      </w:r>
      <w:r w:rsidRPr="00A52CDF">
        <w:rPr>
          <w:rFonts w:cs="B Badr" w:hint="cs"/>
          <w:sz w:val="32"/>
          <w:szCs w:val="32"/>
          <w:rtl/>
          <w:lang w:bidi="ar-IQ"/>
        </w:rPr>
        <w:t>إسلامي</w:t>
      </w:r>
      <w:r w:rsidRPr="00A52CDF">
        <w:rPr>
          <w:rFonts w:cs="B Badr"/>
          <w:sz w:val="32"/>
          <w:szCs w:val="32"/>
          <w:rtl/>
          <w:lang w:bidi="ar-IQ"/>
        </w:rPr>
        <w:t xml:space="preserve"> </w:t>
      </w:r>
      <w:r w:rsidRPr="00A52CDF">
        <w:rPr>
          <w:rFonts w:cs="B Badr" w:hint="cs"/>
          <w:sz w:val="32"/>
          <w:szCs w:val="32"/>
          <w:rtl/>
          <w:lang w:bidi="ar-IQ"/>
        </w:rPr>
        <w:t>سامٍ ل</w:t>
      </w:r>
      <w:r w:rsidRPr="00A52CDF">
        <w:rPr>
          <w:rFonts w:cs="B Badr"/>
          <w:sz w:val="32"/>
          <w:szCs w:val="32"/>
          <w:rtl/>
          <w:lang w:bidi="ar-IQ"/>
        </w:rPr>
        <w:t xml:space="preserve">حقوق الإنسان 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على صعيد الأمّة الإسلامية </w:t>
      </w:r>
      <w:r w:rsidRPr="00A52CDF">
        <w:rPr>
          <w:rFonts w:cs="B Badr"/>
          <w:sz w:val="32"/>
          <w:szCs w:val="32"/>
          <w:rtl/>
          <w:lang w:bidi="ar-IQ"/>
        </w:rPr>
        <w:t>بل</w:t>
      </w:r>
      <w:r w:rsidRPr="00A52CDF">
        <w:rPr>
          <w:rFonts w:cs="B Badr" w:hint="cs"/>
          <w:sz w:val="32"/>
          <w:szCs w:val="32"/>
          <w:rtl/>
          <w:lang w:bidi="ar-IQ"/>
        </w:rPr>
        <w:t xml:space="preserve"> وحتّى على صعيد العالم.</w:t>
      </w:r>
    </w:p>
    <w:p w:rsidR="00F55D40" w:rsidRPr="00A52CDF" w:rsidRDefault="00F55D40" w:rsidP="00F55D40">
      <w:pPr>
        <w:spacing w:after="0" w:line="240" w:lineRule="auto"/>
        <w:jc w:val="both"/>
        <w:rPr>
          <w:rFonts w:cs="B Badr"/>
          <w:b/>
          <w:bCs/>
          <w:sz w:val="32"/>
          <w:szCs w:val="32"/>
          <w:rtl/>
          <w:lang w:bidi="ar-IQ"/>
        </w:rPr>
      </w:pPr>
      <w:r w:rsidRPr="00A52CDF">
        <w:rPr>
          <w:rFonts w:cs="B Badr" w:hint="cs"/>
          <w:b/>
          <w:bCs/>
          <w:sz w:val="32"/>
          <w:szCs w:val="32"/>
          <w:rtl/>
          <w:lang w:bidi="ar-IQ"/>
        </w:rPr>
        <w:t>الكلمات</w:t>
      </w:r>
      <w:r w:rsidRPr="00A52CDF">
        <w:rPr>
          <w:rFonts w:cs="B Badr"/>
          <w:b/>
          <w:bCs/>
          <w:sz w:val="32"/>
          <w:szCs w:val="32"/>
          <w:rtl/>
          <w:lang w:bidi="ar-IQ"/>
        </w:rPr>
        <w:t xml:space="preserve"> المفتاحية:</w:t>
      </w:r>
      <w:r w:rsidRPr="00A52CDF">
        <w:rPr>
          <w:rFonts w:cs="B Badr"/>
          <w:sz w:val="32"/>
          <w:szCs w:val="32"/>
          <w:rtl/>
          <w:lang w:bidi="ar-IQ"/>
        </w:rPr>
        <w:t xml:space="preserve"> حقوق الإنسان، آية ‌الله مصباح، محوري</w:t>
      </w:r>
      <w:r w:rsidRPr="00A52CDF">
        <w:rPr>
          <w:rFonts w:cs="B Badr" w:hint="cs"/>
          <w:sz w:val="32"/>
          <w:szCs w:val="32"/>
          <w:rtl/>
          <w:lang w:bidi="ar-IQ"/>
        </w:rPr>
        <w:t>ة الله</w:t>
      </w:r>
      <w:r w:rsidRPr="00A52CDF">
        <w:rPr>
          <w:rFonts w:cs="B Badr"/>
          <w:sz w:val="32"/>
          <w:szCs w:val="32"/>
          <w:rtl/>
          <w:lang w:bidi="ar-IQ"/>
        </w:rPr>
        <w:t xml:space="preserve">، الحکمة، </w:t>
      </w:r>
      <w:r w:rsidRPr="00A52CDF">
        <w:rPr>
          <w:rFonts w:cs="B Badr" w:hint="cs"/>
          <w:sz w:val="32"/>
          <w:szCs w:val="32"/>
          <w:rtl/>
          <w:lang w:bidi="ar-IQ"/>
        </w:rPr>
        <w:t>ال</w:t>
      </w:r>
      <w:r w:rsidRPr="00A52CDF">
        <w:rPr>
          <w:rFonts w:cs="B Badr"/>
          <w:sz w:val="32"/>
          <w:szCs w:val="32"/>
          <w:rtl/>
          <w:lang w:bidi="ar-IQ"/>
        </w:rPr>
        <w:t>کمال، حقوق الإنسان الإسلامية</w:t>
      </w:r>
      <w:r w:rsidRPr="00A52CDF">
        <w:rPr>
          <w:rFonts w:cs="B Badr" w:hint="cs"/>
          <w:sz w:val="32"/>
          <w:szCs w:val="32"/>
          <w:rtl/>
          <w:lang w:bidi="ar-IQ"/>
        </w:rPr>
        <w:t>.</w:t>
      </w:r>
    </w:p>
    <w:p w:rsidR="00933150" w:rsidRDefault="00933150"/>
    <w:sectPr w:rsidR="00933150" w:rsidSect="004616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E7" w:rsidRDefault="00FE5CE7" w:rsidP="00F55D40">
      <w:pPr>
        <w:spacing w:after="0" w:line="240" w:lineRule="auto"/>
      </w:pPr>
      <w:r>
        <w:separator/>
      </w:r>
    </w:p>
  </w:endnote>
  <w:endnote w:type="continuationSeparator" w:id="0">
    <w:p w:rsidR="00FE5CE7" w:rsidRDefault="00FE5CE7" w:rsidP="00F5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E7" w:rsidRDefault="00FE5CE7" w:rsidP="00F55D40">
      <w:pPr>
        <w:spacing w:after="0" w:line="240" w:lineRule="auto"/>
      </w:pPr>
      <w:r>
        <w:separator/>
      </w:r>
    </w:p>
  </w:footnote>
  <w:footnote w:type="continuationSeparator" w:id="0">
    <w:p w:rsidR="00FE5CE7" w:rsidRDefault="00FE5CE7" w:rsidP="00F55D40">
      <w:pPr>
        <w:spacing w:after="0" w:line="240" w:lineRule="auto"/>
      </w:pPr>
      <w:r>
        <w:continuationSeparator/>
      </w:r>
    </w:p>
  </w:footnote>
  <w:footnote w:id="1">
    <w:p w:rsidR="00F55D40" w:rsidRPr="00A52CDF" w:rsidRDefault="00F55D40" w:rsidP="00F55D40">
      <w:pPr>
        <w:pStyle w:val="FootnoteText"/>
        <w:rPr>
          <w:rFonts w:ascii="Times New Roman" w:hAnsi="Times New Roman" w:cs="B Badr"/>
          <w:szCs w:val="24"/>
          <w:rtl/>
        </w:rPr>
      </w:pPr>
      <w:r w:rsidRPr="00A52CDF">
        <w:rPr>
          <w:rStyle w:val="FootnoteReference"/>
          <w:rFonts w:ascii="Times New Roman" w:hAnsi="Times New Roman" w:cs="B Badr"/>
          <w:szCs w:val="24"/>
          <w:vertAlign w:val="baseline"/>
        </w:rPr>
        <w:footnoteRef/>
      </w:r>
      <w:r w:rsidRPr="00A52CDF">
        <w:rPr>
          <w:rFonts w:ascii="Times New Roman" w:hAnsi="Times New Roman" w:cs="B Badr" w:hint="cs"/>
          <w:szCs w:val="24"/>
          <w:rtl/>
        </w:rPr>
        <w:t xml:space="preserve">. أستاذ مساعد في مؤسسة  الإمام الخميني (رحمه الله) للتعليم والبحوث: </w:t>
      </w:r>
      <w:r w:rsidRPr="00A52CDF">
        <w:rPr>
          <w:rFonts w:ascii="Times New Roman" w:hAnsi="Times New Roman" w:cs="B Badr"/>
          <w:szCs w:val="24"/>
        </w:rPr>
        <w:t>bagherzade1@iki.ac.ir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40"/>
    <w:rsid w:val="004616BE"/>
    <w:rsid w:val="008277B2"/>
    <w:rsid w:val="00933150"/>
    <w:rsid w:val="009E0ACC"/>
    <w:rsid w:val="00A00AE0"/>
    <w:rsid w:val="00A25D04"/>
    <w:rsid w:val="00BC4445"/>
    <w:rsid w:val="00EC0683"/>
    <w:rsid w:val="00F55D40"/>
    <w:rsid w:val="00F60747"/>
    <w:rsid w:val="00FE5CE7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D40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55D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5D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5D4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5D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D40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55D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5D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5D4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5D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atid.iki.ac.ir/?prof=14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E.N.</dc:creator>
  <cp:lastModifiedBy>E.N.</cp:lastModifiedBy>
  <cp:revision>1</cp:revision>
  <dcterms:created xsi:type="dcterms:W3CDTF">2022-06-15T16:41:00Z</dcterms:created>
  <dcterms:modified xsi:type="dcterms:W3CDTF">2022-06-15T16:45:00Z</dcterms:modified>
</cp:coreProperties>
</file>