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پایان‌نامه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F9197E" w:rsidRPr="00F9197E" w:rsidRDefault="002769BC" w:rsidP="002769BC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2769BC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بررسی انتقادی و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مقایسه‌ای</w:t>
      </w:r>
      <w:r w:rsidRPr="002769BC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دیدگاه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آیت‌الله</w:t>
      </w:r>
      <w:r w:rsidRPr="002769BC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جوادی آملی و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آیت‌الله</w:t>
      </w:r>
      <w:r w:rsidRPr="002769BC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مصباح یزدی(ره) در زمینه قلمرو دین</w:t>
      </w:r>
    </w:p>
    <w:p w:rsidR="004304C3" w:rsidRPr="00CA495D" w:rsidRDefault="00D81C9A" w:rsidP="00F9197E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عیسی معلم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B23FAB" w:rsidRDefault="007D3BE1" w:rsidP="002769BC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</w:t>
      </w:r>
      <w:r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2769BC" w:rsidRPr="002769BC">
        <w:rPr>
          <w:rFonts w:cs="B Roya"/>
          <w:b/>
          <w:sz w:val="28"/>
          <w:szCs w:val="28"/>
          <w:rtl/>
        </w:rPr>
        <w:t>بحث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ک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از مباحث مهم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است که در طول سال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ان</w:t>
      </w:r>
      <w:r w:rsidR="002769BC" w:rsidRPr="002769BC">
        <w:rPr>
          <w:rFonts w:cs="B Roya"/>
          <w:b/>
          <w:sz w:val="28"/>
          <w:szCs w:val="28"/>
          <w:rtl/>
        </w:rPr>
        <w:t xml:space="preserve"> متماد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موردبحث</w:t>
      </w:r>
      <w:r w:rsidR="002769BC" w:rsidRPr="002769BC">
        <w:rPr>
          <w:rFonts w:cs="B Roya"/>
          <w:b/>
          <w:sz w:val="28"/>
          <w:szCs w:val="28"/>
          <w:rtl/>
        </w:rPr>
        <w:t xml:space="preserve"> دانشمندان بوده است. در کشور ما 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</w:t>
      </w:r>
      <w:r w:rsidR="002769BC" w:rsidRPr="002769BC">
        <w:rPr>
          <w:rFonts w:cs="B Roya"/>
          <w:b/>
          <w:sz w:val="28"/>
          <w:szCs w:val="28"/>
          <w:rtl/>
        </w:rPr>
        <w:t xml:space="preserve"> بعد از پ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روز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انقلاب اسلام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بحث کاربرد ب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شتر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پ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دا</w:t>
      </w:r>
      <w:r w:rsidR="002769BC" w:rsidRPr="002769BC">
        <w:rPr>
          <w:rFonts w:cs="B Roya"/>
          <w:b/>
          <w:sz w:val="28"/>
          <w:szCs w:val="28"/>
          <w:rtl/>
        </w:rPr>
        <w:t xml:space="preserve"> کرد. اصل و چگونگ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حکومت دینی</w:t>
      </w:r>
      <w:r w:rsidR="002769BC" w:rsidRPr="002769BC">
        <w:rPr>
          <w:rFonts w:cs="B Roya"/>
          <w:b/>
          <w:sz w:val="28"/>
          <w:szCs w:val="28"/>
          <w:rtl/>
        </w:rPr>
        <w:t xml:space="preserve"> و اسلام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ساز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علوم دو نمونه از موارد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است که مبنا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آن در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 w:rsidRPr="002769BC">
        <w:rPr>
          <w:rFonts w:cs="B Roya" w:hint="eastAsia"/>
          <w:b/>
          <w:sz w:val="28"/>
          <w:szCs w:val="28"/>
          <w:rtl/>
        </w:rPr>
        <w:t>مشخص</w:t>
      </w:r>
      <w:r w:rsidR="002769BC" w:rsidRPr="002769BC">
        <w:rPr>
          <w:rFonts w:cs="B Roya"/>
          <w:b/>
          <w:sz w:val="28"/>
          <w:szCs w:val="28"/>
          <w:rtl/>
        </w:rPr>
        <w:t xml:space="preserve">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شود</w:t>
      </w:r>
      <w:r w:rsidR="002769BC" w:rsidRPr="002769BC">
        <w:rPr>
          <w:rFonts w:cs="B Roya"/>
          <w:b/>
          <w:sz w:val="28"/>
          <w:szCs w:val="28"/>
          <w:rtl/>
        </w:rPr>
        <w:t>.</w:t>
      </w:r>
      <w:r w:rsidR="002769BC">
        <w:rPr>
          <w:rFonts w:cs="B Roya"/>
          <w:b/>
          <w:sz w:val="28"/>
          <w:szCs w:val="28"/>
          <w:rtl/>
        </w:rPr>
        <w:t xml:space="preserve"> </w:t>
      </w:r>
      <w:r w:rsidR="002769BC" w:rsidRPr="002769BC">
        <w:rPr>
          <w:rFonts w:cs="B Roya"/>
          <w:b/>
          <w:sz w:val="28"/>
          <w:szCs w:val="28"/>
          <w:rtl/>
        </w:rPr>
        <w:t>دو اند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شمند</w:t>
      </w:r>
      <w:r w:rsidR="002769BC" w:rsidRPr="002769BC">
        <w:rPr>
          <w:rFonts w:cs="B Roya"/>
          <w:b/>
          <w:sz w:val="28"/>
          <w:szCs w:val="28"/>
          <w:rtl/>
        </w:rPr>
        <w:t xml:space="preserve"> معاصر که در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زم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نه</w:t>
      </w:r>
      <w:r w:rsidR="002769BC" w:rsidRPr="002769BC">
        <w:rPr>
          <w:rFonts w:cs="B Roya"/>
          <w:b/>
          <w:sz w:val="28"/>
          <w:szCs w:val="28"/>
          <w:rtl/>
        </w:rPr>
        <w:t xml:space="preserve"> تلاش علم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عمل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فراوان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داشته‌اند، آ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آمل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آ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مصباح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هستند. هدف از پژوهش در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زم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نه</w:t>
      </w:r>
      <w:r w:rsidR="002769BC" w:rsidRPr="002769BC">
        <w:rPr>
          <w:rFonts w:cs="B Roya"/>
          <w:b/>
          <w:sz w:val="28"/>
          <w:szCs w:val="28"/>
          <w:rtl/>
        </w:rPr>
        <w:t xml:space="preserve"> اثبات دو نکته است؛ نکته اول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است که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آمل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مصباح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مشترک است و اختلافات ب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شتر</w:t>
      </w:r>
      <w:r w:rsidR="002769BC" w:rsidRPr="002769BC">
        <w:rPr>
          <w:rFonts w:cs="B Roya"/>
          <w:b/>
          <w:sz w:val="28"/>
          <w:szCs w:val="28"/>
          <w:rtl/>
        </w:rPr>
        <w:t xml:space="preserve"> به خاطر سوءبرداشت‌هاست. نکته دوم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است که در </w:t>
      </w:r>
      <w:r w:rsidR="002769BC">
        <w:rPr>
          <w:rFonts w:cs="B Roya"/>
          <w:b/>
          <w:sz w:val="28"/>
          <w:szCs w:val="28"/>
          <w:rtl/>
        </w:rPr>
        <w:t>هرکدام</w:t>
      </w:r>
      <w:r w:rsidR="002769BC" w:rsidRPr="002769BC">
        <w:rPr>
          <w:rFonts w:cs="B Roya"/>
          <w:b/>
          <w:sz w:val="28"/>
          <w:szCs w:val="28"/>
          <w:rtl/>
        </w:rPr>
        <w:t xml:space="preserve"> از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دو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ابهامات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وجود دارد که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را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توان</w:t>
      </w:r>
      <w:r w:rsidR="002769BC" w:rsidRPr="002769BC">
        <w:rPr>
          <w:rFonts w:cs="B Roya"/>
          <w:b/>
          <w:sz w:val="28"/>
          <w:szCs w:val="28"/>
          <w:rtl/>
        </w:rPr>
        <w:t xml:space="preserve"> پاسخ داد اما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گر</w:t>
      </w:r>
      <w:r w:rsidR="002769BC" w:rsidRPr="002769BC">
        <w:rPr>
          <w:rFonts w:cs="B Roya"/>
          <w:b/>
          <w:sz w:val="28"/>
          <w:szCs w:val="28"/>
          <w:rtl/>
        </w:rPr>
        <w:t xml:space="preserve"> از ابهامات </w:t>
      </w:r>
      <w:r w:rsidR="002769BC">
        <w:rPr>
          <w:rFonts w:cs="B Roya"/>
          <w:b/>
          <w:sz w:val="28"/>
          <w:szCs w:val="28"/>
          <w:rtl/>
        </w:rPr>
        <w:t>تابه‌حال</w:t>
      </w:r>
      <w:r w:rsidR="002769BC" w:rsidRPr="002769BC">
        <w:rPr>
          <w:rFonts w:cs="B Roya"/>
          <w:b/>
          <w:sz w:val="28"/>
          <w:szCs w:val="28"/>
          <w:rtl/>
        </w:rPr>
        <w:t xml:space="preserve"> پاسخ داده نشده است</w:t>
      </w:r>
      <w:r w:rsidR="00B768A6" w:rsidRPr="00B768A6">
        <w:rPr>
          <w:rFonts w:cs="B Roya" w:hint="cs"/>
          <w:b/>
          <w:sz w:val="28"/>
          <w:szCs w:val="28"/>
          <w:rtl/>
        </w:rPr>
        <w:t>.</w:t>
      </w:r>
    </w:p>
    <w:p w:rsidR="00BD2223" w:rsidRPr="00BD2223" w:rsidRDefault="00F9197E" w:rsidP="002769BC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="002769BC" w:rsidRPr="002769BC">
        <w:rPr>
          <w:rFonts w:cs="B Roya"/>
          <w:b/>
          <w:sz w:val="28"/>
          <w:szCs w:val="28"/>
          <w:rtl/>
        </w:rPr>
        <w:t>در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پایان‌نامه</w:t>
      </w:r>
      <w:r w:rsidR="002769BC" w:rsidRPr="002769BC">
        <w:rPr>
          <w:rFonts w:cs="B Roya"/>
          <w:b/>
          <w:sz w:val="28"/>
          <w:szCs w:val="28"/>
          <w:rtl/>
        </w:rPr>
        <w:t xml:space="preserve"> با روش توص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ف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تحل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انتقاد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دو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را بررس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کن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م</w:t>
      </w:r>
      <w:r w:rsidR="00B768A6" w:rsidRPr="00B768A6">
        <w:rPr>
          <w:rFonts w:cs="B Roya" w:hint="cs"/>
          <w:b/>
          <w:sz w:val="28"/>
          <w:szCs w:val="28"/>
          <w:rtl/>
        </w:rPr>
        <w:t>.</w:t>
      </w:r>
    </w:p>
    <w:p w:rsidR="003C146F" w:rsidRPr="00A0122B" w:rsidRDefault="00726B27" w:rsidP="002769BC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  <w:lang w:bidi="ar-SA"/>
        </w:rPr>
        <w:t>نتیجه‌گیری</w:t>
      </w:r>
      <w:r w:rsidR="003C146F"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2769BC" w:rsidRPr="002769BC">
        <w:rPr>
          <w:rFonts w:cs="B Roya"/>
          <w:b/>
          <w:sz w:val="28"/>
          <w:szCs w:val="28"/>
          <w:rtl/>
        </w:rPr>
        <w:t>در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را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</w:t>
      </w:r>
      <w:r w:rsidR="002769BC" w:rsidRPr="002769BC">
        <w:rPr>
          <w:rFonts w:cs="B Roya"/>
          <w:b/>
          <w:sz w:val="28"/>
          <w:szCs w:val="28"/>
          <w:rtl/>
        </w:rPr>
        <w:t xml:space="preserve"> از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همه علوم در «قلمرو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ن»</w:t>
      </w:r>
      <w:r w:rsidR="002769BC" w:rsidRPr="002769BC">
        <w:rPr>
          <w:rFonts w:cs="B Roya"/>
          <w:b/>
          <w:sz w:val="28"/>
          <w:szCs w:val="28"/>
          <w:rtl/>
        </w:rPr>
        <w:t xml:space="preserve"> جا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رند</w:t>
      </w:r>
      <w:r w:rsidR="002769BC" w:rsidRPr="002769BC">
        <w:rPr>
          <w:rFonts w:cs="B Roya"/>
          <w:b/>
          <w:sz w:val="28"/>
          <w:szCs w:val="28"/>
          <w:rtl/>
        </w:rPr>
        <w:t xml:space="preserve">. همه علوم را </w:t>
      </w:r>
      <w:r w:rsidR="002769BC">
        <w:rPr>
          <w:rFonts w:cs="B Roya"/>
          <w:b/>
          <w:sz w:val="28"/>
          <w:szCs w:val="28"/>
          <w:rtl/>
        </w:rPr>
        <w:t>به‌شرط</w:t>
      </w:r>
      <w:r w:rsidR="002769BC" w:rsidRPr="002769BC">
        <w:rPr>
          <w:rFonts w:cs="B Roya"/>
          <w:b/>
          <w:sz w:val="28"/>
          <w:szCs w:val="28"/>
          <w:rtl/>
        </w:rPr>
        <w:t xml:space="preserve"> علم </w:t>
      </w:r>
      <w:r w:rsidR="002769BC">
        <w:rPr>
          <w:rFonts w:cs="B Roya"/>
          <w:b/>
          <w:sz w:val="28"/>
          <w:szCs w:val="28"/>
          <w:rtl/>
        </w:rPr>
        <w:t>بودن (</w:t>
      </w:r>
      <w:r w:rsidR="002769BC" w:rsidRPr="002769BC">
        <w:rPr>
          <w:rFonts w:cs="B Roya"/>
          <w:b/>
          <w:sz w:val="28"/>
          <w:szCs w:val="28"/>
          <w:rtl/>
        </w:rPr>
        <w:t>نه صرف فرض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ا</w:t>
      </w:r>
      <w:r w:rsidR="002769BC" w:rsidRPr="002769BC">
        <w:rPr>
          <w:rFonts w:cs="B Roya"/>
          <w:b/>
          <w:sz w:val="28"/>
          <w:szCs w:val="28"/>
          <w:rtl/>
        </w:rPr>
        <w:t xml:space="preserve"> گمان)،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ا</w:t>
      </w:r>
      <w:r w:rsidR="002769BC" w:rsidRPr="002769BC">
        <w:rPr>
          <w:rFonts w:cs="B Roya"/>
          <w:b/>
          <w:sz w:val="28"/>
          <w:szCs w:val="28"/>
          <w:rtl/>
        </w:rPr>
        <w:t xml:space="preserve"> استنباط از متون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اسلام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دانسته است. در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موارد حج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</w:t>
      </w:r>
      <w:r w:rsidR="002769BC" w:rsidRPr="002769BC">
        <w:rPr>
          <w:rFonts w:cs="B Roya"/>
          <w:b/>
          <w:sz w:val="28"/>
          <w:szCs w:val="28"/>
          <w:rtl/>
        </w:rPr>
        <w:t xml:space="preserve"> علوم و مبتن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بودن بر فلسفه اسلام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را، دل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بر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بودن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علوم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دانند</w:t>
      </w:r>
      <w:r w:rsidR="002769BC" w:rsidRPr="002769BC">
        <w:rPr>
          <w:rFonts w:cs="B Roya"/>
          <w:b/>
          <w:sz w:val="28"/>
          <w:szCs w:val="28"/>
          <w:rtl/>
        </w:rPr>
        <w:t>. به نظر نگارنده،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را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ج،</w:t>
      </w:r>
      <w:r w:rsidR="002769BC" w:rsidRPr="002769BC">
        <w:rPr>
          <w:rFonts w:cs="B Roya"/>
          <w:b/>
          <w:sz w:val="28"/>
          <w:szCs w:val="28"/>
          <w:rtl/>
        </w:rPr>
        <w:t xml:space="preserve"> به دل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ل</w:t>
      </w:r>
      <w:r w:rsidR="002769BC" w:rsidRPr="002769BC">
        <w:rPr>
          <w:rFonts w:cs="B Roya"/>
          <w:b/>
          <w:sz w:val="28"/>
          <w:szCs w:val="28"/>
          <w:rtl/>
        </w:rPr>
        <w:t xml:space="preserve"> استنادات ناقص، ناد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ده</w:t>
      </w:r>
      <w:r w:rsidR="002769BC" w:rsidRPr="002769BC">
        <w:rPr>
          <w:rFonts w:cs="B Roya"/>
          <w:b/>
          <w:sz w:val="28"/>
          <w:szCs w:val="28"/>
          <w:rtl/>
        </w:rPr>
        <w:t xml:space="preserve"> گرفتن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عبارت‌ها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گر،</w:t>
      </w:r>
      <w:r w:rsidR="002769BC" w:rsidRPr="002769BC">
        <w:rPr>
          <w:rFonts w:cs="B Roya"/>
          <w:b/>
          <w:sz w:val="28"/>
          <w:szCs w:val="28"/>
          <w:rtl/>
        </w:rPr>
        <w:t xml:space="preserve"> عدم دقت در عبارات، عدم تفک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ک</w:t>
      </w:r>
      <w:r w:rsidR="002769BC" w:rsidRPr="002769BC">
        <w:rPr>
          <w:rFonts w:cs="B Roya"/>
          <w:b/>
          <w:sz w:val="28"/>
          <w:szCs w:val="28"/>
          <w:rtl/>
        </w:rPr>
        <w:t xml:space="preserve"> مقام بحث، مقدم کردن مباحث علم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بر تعر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ف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و عدم توجه به مبان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معرفت‌شناخت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هست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شناخت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انسان‌شناخت</w:t>
      </w:r>
      <w:r w:rsidR="002769BC" w:rsidRPr="002769BC">
        <w:rPr>
          <w:rFonts w:cs="B Roya" w:hint="cs"/>
          <w:b/>
          <w:sz w:val="28"/>
          <w:szCs w:val="28"/>
          <w:rtl/>
        </w:rPr>
        <w:t>یِ</w:t>
      </w:r>
      <w:r w:rsidR="002769BC" w:rsidRPr="002769BC">
        <w:rPr>
          <w:rFonts w:cs="B Roya"/>
          <w:b/>
          <w:sz w:val="28"/>
          <w:szCs w:val="28"/>
          <w:rtl/>
        </w:rPr>
        <w:t xml:space="preserve"> آ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صح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ح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ست</w:t>
      </w:r>
      <w:r w:rsidR="002769BC" w:rsidRPr="002769BC">
        <w:rPr>
          <w:rFonts w:cs="B Roya"/>
          <w:b/>
          <w:sz w:val="28"/>
          <w:szCs w:val="28"/>
          <w:rtl/>
        </w:rPr>
        <w:t>. با بررس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جامع و منظومه‌وارِ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دگاه،</w:t>
      </w:r>
      <w:r w:rsidR="002769BC" w:rsidRPr="002769BC">
        <w:rPr>
          <w:rFonts w:cs="B Roya"/>
          <w:b/>
          <w:sz w:val="28"/>
          <w:szCs w:val="28"/>
          <w:rtl/>
        </w:rPr>
        <w:t xml:space="preserve"> به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نت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جه</w:t>
      </w:r>
      <w:r w:rsidR="002769BC" w:rsidRPr="002769BC">
        <w:rPr>
          <w:rFonts w:cs="B Roya"/>
          <w:b/>
          <w:sz w:val="28"/>
          <w:szCs w:val="28"/>
          <w:rtl/>
        </w:rPr>
        <w:t xml:space="preserve"> رس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ده‌ا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م</w:t>
      </w:r>
      <w:r w:rsidR="002769BC" w:rsidRPr="002769BC">
        <w:rPr>
          <w:rFonts w:cs="B Roya"/>
          <w:b/>
          <w:sz w:val="28"/>
          <w:szCs w:val="28"/>
          <w:rtl/>
        </w:rPr>
        <w:t xml:space="preserve"> که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ن،</w:t>
      </w:r>
      <w:r w:rsidR="002769BC" w:rsidRPr="002769BC">
        <w:rPr>
          <w:rFonts w:cs="B Roya"/>
          <w:b/>
          <w:sz w:val="28"/>
          <w:szCs w:val="28"/>
          <w:rtl/>
        </w:rPr>
        <w:t xml:space="preserve"> محدود به امور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است که مربوط به سعادت انسان است. تعر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ف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از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و مبان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چن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نت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جه‌ا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را تأ</w:t>
      </w:r>
      <w:r w:rsidR="002769BC" w:rsidRPr="002769BC">
        <w:rPr>
          <w:rFonts w:cs="B Roya" w:hint="cs"/>
          <w:b/>
          <w:sz w:val="28"/>
          <w:szCs w:val="28"/>
          <w:rtl/>
        </w:rPr>
        <w:t>یی</w:t>
      </w:r>
      <w:r w:rsidR="002769BC" w:rsidRPr="002769BC">
        <w:rPr>
          <w:rFonts w:cs="B Roya" w:hint="eastAsia"/>
          <w:b/>
          <w:sz w:val="28"/>
          <w:szCs w:val="28"/>
          <w:rtl/>
        </w:rPr>
        <w:t>د</w:t>
      </w:r>
      <w:r w:rsidR="002769BC" w:rsidRPr="002769BC">
        <w:rPr>
          <w:rFonts w:cs="B Roya"/>
          <w:b/>
          <w:sz w:val="28"/>
          <w:szCs w:val="28"/>
          <w:rtl/>
        </w:rPr>
        <w:t xml:space="preserve">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کند</w:t>
      </w:r>
      <w:r w:rsidR="002769BC" w:rsidRPr="002769BC">
        <w:rPr>
          <w:rFonts w:cs="B Roya"/>
          <w:b/>
          <w:sz w:val="28"/>
          <w:szCs w:val="28"/>
          <w:rtl/>
        </w:rPr>
        <w:t>. مباحث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که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در علم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مطرح کرده‌اند 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</w:t>
      </w:r>
      <w:r w:rsidR="002769BC" w:rsidRPr="002769BC">
        <w:rPr>
          <w:rFonts w:cs="B Roya"/>
          <w:b/>
          <w:sz w:val="28"/>
          <w:szCs w:val="28"/>
          <w:rtl/>
        </w:rPr>
        <w:t xml:space="preserve"> با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نت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 w:hint="eastAsia"/>
          <w:b/>
          <w:sz w:val="28"/>
          <w:szCs w:val="28"/>
          <w:rtl/>
        </w:rPr>
        <w:t>قابل‌جمع</w:t>
      </w:r>
      <w:r w:rsidR="002769BC" w:rsidRPr="002769BC">
        <w:rPr>
          <w:rFonts w:cs="B Roya"/>
          <w:b/>
          <w:sz w:val="28"/>
          <w:szCs w:val="28"/>
          <w:rtl/>
        </w:rPr>
        <w:t xml:space="preserve"> است؛ درنت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جه</w:t>
      </w:r>
      <w:r w:rsidR="002769BC" w:rsidRPr="002769BC">
        <w:rPr>
          <w:rFonts w:cs="B Roya"/>
          <w:b/>
          <w:sz w:val="28"/>
          <w:szCs w:val="28"/>
          <w:rtl/>
        </w:rPr>
        <w:t xml:space="preserve">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که از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در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پایان‌نامه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مطرح‌شده</w:t>
      </w:r>
      <w:r w:rsidR="002769BC" w:rsidRPr="002769BC">
        <w:rPr>
          <w:rFonts w:cs="B Roya"/>
          <w:b/>
          <w:sz w:val="28"/>
          <w:szCs w:val="28"/>
          <w:rtl/>
        </w:rPr>
        <w:t xml:space="preserve"> است، با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را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</w:t>
      </w:r>
      <w:r w:rsidR="002769BC" w:rsidRPr="002769BC">
        <w:rPr>
          <w:rFonts w:cs="B Roya"/>
          <w:b/>
          <w:sz w:val="28"/>
          <w:szCs w:val="28"/>
          <w:rtl/>
        </w:rPr>
        <w:t xml:space="preserve"> متفاوت است.</w:t>
      </w:r>
      <w:r w:rsidR="002769BC">
        <w:rPr>
          <w:rFonts w:cs="B Roya" w:hint="cs"/>
          <w:b/>
          <w:sz w:val="28"/>
          <w:szCs w:val="28"/>
          <w:rtl/>
        </w:rPr>
        <w:t xml:space="preserve"> </w:t>
      </w:r>
      <w:r w:rsidR="002769BC" w:rsidRPr="002769BC">
        <w:rPr>
          <w:rFonts w:cs="B Roya" w:hint="eastAsia"/>
          <w:b/>
          <w:sz w:val="28"/>
          <w:szCs w:val="28"/>
          <w:rtl/>
        </w:rPr>
        <w:t>آ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مصباح 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</w:t>
      </w:r>
      <w:r w:rsidR="002769BC" w:rsidRPr="002769BC">
        <w:rPr>
          <w:rFonts w:cs="B Roya"/>
          <w:b/>
          <w:sz w:val="28"/>
          <w:szCs w:val="28"/>
          <w:rtl/>
        </w:rPr>
        <w:t xml:space="preserve">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را محدود به امور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دانند</w:t>
      </w:r>
      <w:r w:rsidR="002769BC" w:rsidRPr="002769BC">
        <w:rPr>
          <w:rFonts w:cs="B Roya"/>
          <w:b/>
          <w:sz w:val="28"/>
          <w:szCs w:val="28"/>
          <w:rtl/>
        </w:rPr>
        <w:t xml:space="preserve"> که مربوط به سعادت انسان است.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از اشکالات در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قابل پاسخگو</w:t>
      </w:r>
      <w:r w:rsidR="002769BC" w:rsidRPr="002769BC">
        <w:rPr>
          <w:rFonts w:cs="B Roya" w:hint="cs"/>
          <w:b/>
          <w:sz w:val="28"/>
          <w:szCs w:val="28"/>
          <w:rtl/>
        </w:rPr>
        <w:t>یی</w:t>
      </w:r>
      <w:r w:rsidR="002769BC" w:rsidRPr="002769BC">
        <w:rPr>
          <w:rFonts w:cs="B Roya"/>
          <w:b/>
          <w:sz w:val="28"/>
          <w:szCs w:val="28"/>
          <w:rtl/>
        </w:rPr>
        <w:t xml:space="preserve"> است. اشکالات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مانند محدود شدن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در گزاره‌ها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دستور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،</w:t>
      </w:r>
      <w:r w:rsidR="002769BC" w:rsidRPr="002769BC">
        <w:rPr>
          <w:rFonts w:cs="B Roya"/>
          <w:b/>
          <w:sz w:val="28"/>
          <w:szCs w:val="28"/>
          <w:rtl/>
        </w:rPr>
        <w:t xml:space="preserve"> سکولار شدن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ن،</w:t>
      </w:r>
      <w:r w:rsidR="002769BC" w:rsidRPr="002769BC">
        <w:rPr>
          <w:rFonts w:cs="B Roya"/>
          <w:b/>
          <w:sz w:val="28"/>
          <w:szCs w:val="28"/>
          <w:rtl/>
        </w:rPr>
        <w:t xml:space="preserve"> خروج بس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ار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از گزاره‌ها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متون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از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ن،</w:t>
      </w:r>
      <w:r w:rsidR="002769BC" w:rsidRPr="002769BC">
        <w:rPr>
          <w:rFonts w:cs="B Roya"/>
          <w:b/>
          <w:sz w:val="28"/>
          <w:szCs w:val="28"/>
          <w:rtl/>
        </w:rPr>
        <w:t xml:space="preserve"> تشخ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ص</w:t>
      </w:r>
      <w:r w:rsidR="002769BC" w:rsidRPr="002769BC">
        <w:rPr>
          <w:rFonts w:cs="B Roya"/>
          <w:b/>
          <w:sz w:val="28"/>
          <w:szCs w:val="28"/>
          <w:rtl/>
        </w:rPr>
        <w:t xml:space="preserve"> ندادن گزاره‌ها</w:t>
      </w:r>
      <w:r w:rsidR="002769BC" w:rsidRPr="002769BC">
        <w:rPr>
          <w:rFonts w:cs="B Roya" w:hint="cs"/>
          <w:b/>
          <w:sz w:val="28"/>
          <w:szCs w:val="28"/>
          <w:rtl/>
        </w:rPr>
        <w:t>یی</w:t>
      </w:r>
      <w:r w:rsidR="002769BC" w:rsidRPr="002769BC">
        <w:rPr>
          <w:rFonts w:cs="B Roya"/>
          <w:b/>
          <w:sz w:val="28"/>
          <w:szCs w:val="28"/>
          <w:rtl/>
        </w:rPr>
        <w:t xml:space="preserve"> که مربوط به سعادت انسان است، حق نداشتن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در ورود به گزاره‌ها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ارزش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انحصار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به روش نقل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>. برخ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اشکالات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گر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ازنظر</w:t>
      </w:r>
      <w:r w:rsidR="002769BC" w:rsidRPr="002769BC">
        <w:rPr>
          <w:rFonts w:cs="B Roya"/>
          <w:b/>
          <w:sz w:val="28"/>
          <w:szCs w:val="28"/>
          <w:rtl/>
        </w:rPr>
        <w:t xml:space="preserve"> نگارنده بر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شان</w:t>
      </w:r>
      <w:r w:rsidR="002769BC" w:rsidRPr="002769BC">
        <w:rPr>
          <w:rFonts w:cs="B Roya"/>
          <w:b/>
          <w:sz w:val="28"/>
          <w:szCs w:val="28"/>
          <w:rtl/>
        </w:rPr>
        <w:t xml:space="preserve"> وارد است. مانند مطلوب نبودن تعر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ف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حق با نگاه برون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مبهم بودن معنا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«تأث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مست</w:t>
      </w:r>
      <w:r w:rsidR="002769BC" w:rsidRPr="002769BC">
        <w:rPr>
          <w:rFonts w:cs="B Roya" w:hint="eastAsia"/>
          <w:b/>
          <w:sz w:val="28"/>
          <w:szCs w:val="28"/>
          <w:rtl/>
        </w:rPr>
        <w:t>ق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م</w:t>
      </w:r>
      <w:r w:rsidR="002769BC" w:rsidRPr="002769BC">
        <w:rPr>
          <w:rFonts w:cs="B Roya"/>
          <w:b/>
          <w:sz w:val="28"/>
          <w:szCs w:val="28"/>
          <w:rtl/>
        </w:rPr>
        <w:t xml:space="preserve"> در سعادت» در تعر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ف</w:t>
      </w:r>
      <w:r w:rsidR="002769BC" w:rsidRPr="002769BC">
        <w:rPr>
          <w:rFonts w:cs="B Roya"/>
          <w:b/>
          <w:sz w:val="28"/>
          <w:szCs w:val="28"/>
          <w:rtl/>
        </w:rPr>
        <w:t xml:space="preserve">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>. چگونه م</w:t>
      </w:r>
      <w:r w:rsidR="002769BC" w:rsidRPr="002769BC">
        <w:rPr>
          <w:rFonts w:cs="B Roya" w:hint="cs"/>
          <w:b/>
          <w:sz w:val="28"/>
          <w:szCs w:val="28"/>
          <w:rtl/>
        </w:rPr>
        <w:t>ی‌</w:t>
      </w:r>
      <w:r w:rsidR="002769BC" w:rsidRPr="002769BC">
        <w:rPr>
          <w:rFonts w:cs="B Roya" w:hint="eastAsia"/>
          <w:b/>
          <w:sz w:val="28"/>
          <w:szCs w:val="28"/>
          <w:rtl/>
        </w:rPr>
        <w:t>توان</w:t>
      </w:r>
      <w:r w:rsidR="002769BC" w:rsidRPr="002769BC">
        <w:rPr>
          <w:rFonts w:cs="B Roya"/>
          <w:b/>
          <w:sz w:val="28"/>
          <w:szCs w:val="28"/>
          <w:rtl/>
        </w:rPr>
        <w:t xml:space="preserve"> «تأث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مستق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م»</w:t>
      </w:r>
      <w:r w:rsidR="002769BC" w:rsidRPr="002769BC">
        <w:rPr>
          <w:rFonts w:cs="B Roya"/>
          <w:b/>
          <w:sz w:val="28"/>
          <w:szCs w:val="28"/>
          <w:rtl/>
        </w:rPr>
        <w:t xml:space="preserve"> را از </w:t>
      </w:r>
      <w:r w:rsidR="002769BC" w:rsidRPr="002769BC">
        <w:rPr>
          <w:rFonts w:cs="B Roya"/>
          <w:b/>
          <w:sz w:val="28"/>
          <w:szCs w:val="28"/>
          <w:rtl/>
        </w:rPr>
        <w:lastRenderedPageBreak/>
        <w:t>«تأث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غیرمستقیم</w:t>
      </w:r>
      <w:r w:rsidR="002769BC" w:rsidRPr="002769BC">
        <w:rPr>
          <w:rFonts w:cs="B Roya" w:hint="eastAsia"/>
          <w:b/>
          <w:sz w:val="28"/>
          <w:szCs w:val="28"/>
          <w:rtl/>
        </w:rPr>
        <w:t>»</w:t>
      </w:r>
      <w:r w:rsidR="002769BC" w:rsidRPr="002769BC">
        <w:rPr>
          <w:rFonts w:cs="B Roya"/>
          <w:b/>
          <w:sz w:val="28"/>
          <w:szCs w:val="28"/>
          <w:rtl/>
        </w:rPr>
        <w:t xml:space="preserve"> شناخت؟ همه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اشکالات غ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/>
          <w:b/>
          <w:sz w:val="28"/>
          <w:szCs w:val="28"/>
          <w:rtl/>
        </w:rPr>
        <w:t xml:space="preserve"> از اشکال انحصار در روش، در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آ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جواد</w:t>
      </w:r>
      <w:r w:rsidR="002769BC">
        <w:rPr>
          <w:rFonts w:cs="B Roya" w:hint="cs"/>
          <w:b/>
          <w:sz w:val="28"/>
          <w:szCs w:val="28"/>
          <w:rtl/>
        </w:rPr>
        <w:t>ی</w:t>
      </w:r>
      <w:r w:rsidR="002769BC">
        <w:rPr>
          <w:rFonts w:cs="B Roya"/>
          <w:b/>
          <w:sz w:val="28"/>
          <w:szCs w:val="28"/>
          <w:rtl/>
        </w:rPr>
        <w:t xml:space="preserve"> (</w:t>
      </w:r>
      <w:r w:rsidR="002769BC" w:rsidRPr="002769BC">
        <w:rPr>
          <w:rFonts w:cs="B Roya"/>
          <w:b/>
          <w:sz w:val="28"/>
          <w:szCs w:val="28"/>
          <w:rtl/>
        </w:rPr>
        <w:t>با تقر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ر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که در 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پا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ان‌نامه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مطرح‌شده</w:t>
      </w:r>
      <w:r w:rsidR="002769BC" w:rsidRPr="002769BC">
        <w:rPr>
          <w:rFonts w:cs="B Roya"/>
          <w:b/>
          <w:sz w:val="28"/>
          <w:szCs w:val="28"/>
          <w:rtl/>
        </w:rPr>
        <w:t xml:space="preserve"> است) 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</w:t>
      </w:r>
      <w:r w:rsidR="002769BC" w:rsidRPr="002769BC">
        <w:rPr>
          <w:rFonts w:cs="B Roya"/>
          <w:b/>
          <w:sz w:val="28"/>
          <w:szCs w:val="28"/>
          <w:rtl/>
        </w:rPr>
        <w:t xml:space="preserve"> وجود دارد. برا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اسلام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ساز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با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</w:t>
      </w:r>
      <w:r w:rsidR="002769BC" w:rsidRPr="002769BC">
        <w:rPr>
          <w:rFonts w:cs="B Roya"/>
          <w:b/>
          <w:sz w:val="28"/>
          <w:szCs w:val="28"/>
          <w:rtl/>
        </w:rPr>
        <w:t xml:space="preserve"> مبان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علوم انسان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اسلام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را تول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</w:t>
      </w:r>
      <w:r w:rsidR="002769BC" w:rsidRPr="002769BC">
        <w:rPr>
          <w:rFonts w:cs="B Roya"/>
          <w:b/>
          <w:sz w:val="28"/>
          <w:szCs w:val="28"/>
          <w:rtl/>
        </w:rPr>
        <w:t xml:space="preserve"> کرد، علوم موجود را شناخت و </w:t>
      </w:r>
      <w:r w:rsidR="002769BC">
        <w:rPr>
          <w:rFonts w:cs="B Roya"/>
          <w:b/>
          <w:sz w:val="28"/>
          <w:szCs w:val="28"/>
          <w:rtl/>
        </w:rPr>
        <w:t>به‌نقد</w:t>
      </w:r>
      <w:r w:rsidR="002769BC" w:rsidRPr="002769BC">
        <w:rPr>
          <w:rFonts w:cs="B Roya"/>
          <w:b/>
          <w:sz w:val="28"/>
          <w:szCs w:val="28"/>
          <w:rtl/>
        </w:rPr>
        <w:t xml:space="preserve"> آن علوم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که مرتبط با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هستند پرداخت.</w:t>
      </w:r>
      <w:r w:rsidR="002769BC">
        <w:rPr>
          <w:rFonts w:cs="B Roya" w:hint="cs"/>
          <w:b/>
          <w:sz w:val="28"/>
          <w:szCs w:val="28"/>
          <w:rtl/>
        </w:rPr>
        <w:t xml:space="preserve"> </w:t>
      </w:r>
      <w:r w:rsidR="002769BC" w:rsidRPr="002769BC">
        <w:rPr>
          <w:rFonts w:cs="B Roya" w:hint="eastAsia"/>
          <w:b/>
          <w:sz w:val="28"/>
          <w:szCs w:val="28"/>
          <w:rtl/>
        </w:rPr>
        <w:t>نت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جه</w:t>
      </w:r>
      <w:r w:rsidR="002769BC" w:rsidRPr="002769BC">
        <w:rPr>
          <w:rFonts w:cs="B Roya"/>
          <w:b/>
          <w:sz w:val="28"/>
          <w:szCs w:val="28"/>
          <w:rtl/>
        </w:rPr>
        <w:t xml:space="preserve"> آنکه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مصباح 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زد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و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آمل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در زم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نه</w:t>
      </w:r>
      <w:r w:rsidR="002769BC" w:rsidRPr="002769BC">
        <w:rPr>
          <w:rFonts w:cs="B Roya"/>
          <w:b/>
          <w:sz w:val="28"/>
          <w:szCs w:val="28"/>
          <w:rtl/>
        </w:rPr>
        <w:t xml:space="preserve"> قلمرو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ن</w:t>
      </w:r>
      <w:r w:rsidR="002769BC" w:rsidRPr="002769BC">
        <w:rPr>
          <w:rFonts w:cs="B Roya"/>
          <w:b/>
          <w:sz w:val="28"/>
          <w:szCs w:val="28"/>
          <w:rtl/>
        </w:rPr>
        <w:t xml:space="preserve"> مشترک است و اختلافات موجود به خاطر صح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ح</w:t>
      </w:r>
      <w:r w:rsidR="002769BC" w:rsidRPr="002769BC">
        <w:rPr>
          <w:rFonts w:cs="B Roya"/>
          <w:b/>
          <w:sz w:val="28"/>
          <w:szCs w:val="28"/>
          <w:rtl/>
        </w:rPr>
        <w:t xml:space="preserve"> نبودن برداشت را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ج</w:t>
      </w:r>
      <w:r w:rsidR="002769BC" w:rsidRPr="002769BC">
        <w:rPr>
          <w:rFonts w:cs="B Roya"/>
          <w:b/>
          <w:sz w:val="28"/>
          <w:szCs w:val="28"/>
          <w:rtl/>
        </w:rPr>
        <w:t xml:space="preserve"> از 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 w:hint="eastAsia"/>
          <w:b/>
          <w:sz w:val="28"/>
          <w:szCs w:val="28"/>
          <w:rtl/>
        </w:rPr>
        <w:t>دگاه</w:t>
      </w:r>
      <w:r w:rsidR="002769BC" w:rsidRPr="002769BC">
        <w:rPr>
          <w:rFonts w:cs="B Roya"/>
          <w:b/>
          <w:sz w:val="28"/>
          <w:szCs w:val="28"/>
          <w:rtl/>
        </w:rPr>
        <w:t xml:space="preserve"> </w:t>
      </w:r>
      <w:r w:rsidR="002769BC">
        <w:rPr>
          <w:rFonts w:cs="B Roya"/>
          <w:b/>
          <w:sz w:val="28"/>
          <w:szCs w:val="28"/>
          <w:rtl/>
        </w:rPr>
        <w:t>آیت‌الله</w:t>
      </w:r>
      <w:r w:rsidR="002769BC" w:rsidRPr="002769BC">
        <w:rPr>
          <w:rFonts w:cs="B Roya"/>
          <w:b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b/>
          <w:sz w:val="28"/>
          <w:szCs w:val="28"/>
          <w:rtl/>
        </w:rPr>
        <w:t>ی</w:t>
      </w:r>
      <w:r w:rsidR="002769BC" w:rsidRPr="002769BC">
        <w:rPr>
          <w:rFonts w:cs="B Roya"/>
          <w:b/>
          <w:sz w:val="28"/>
          <w:szCs w:val="28"/>
          <w:rtl/>
        </w:rPr>
        <w:t xml:space="preserve"> است</w:t>
      </w:r>
    </w:p>
    <w:p w:rsidR="00D23074" w:rsidRPr="00CA495D" w:rsidRDefault="009E6FA3" w:rsidP="002769BC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1B1850">
        <w:rPr>
          <w:rFonts w:cs="B Roya" w:hint="cs"/>
          <w:sz w:val="28"/>
          <w:szCs w:val="28"/>
          <w:rtl/>
        </w:rPr>
        <w:t xml:space="preserve"> </w:t>
      </w:r>
      <w:r w:rsidR="002769BC" w:rsidRPr="002769BC">
        <w:rPr>
          <w:rFonts w:cs="B Roya"/>
          <w:sz w:val="28"/>
          <w:szCs w:val="28"/>
          <w:rtl/>
        </w:rPr>
        <w:t>قلمرو د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 w:hint="eastAsia"/>
          <w:sz w:val="28"/>
          <w:szCs w:val="28"/>
          <w:rtl/>
        </w:rPr>
        <w:t>ن</w:t>
      </w:r>
      <w:r w:rsidR="002769BC">
        <w:rPr>
          <w:rFonts w:cs="B Roya" w:hint="cs"/>
          <w:sz w:val="28"/>
          <w:szCs w:val="28"/>
          <w:rtl/>
        </w:rPr>
        <w:t>،</w:t>
      </w:r>
      <w:r w:rsidR="002769BC" w:rsidRPr="002769BC">
        <w:rPr>
          <w:rFonts w:cs="B Roya"/>
          <w:sz w:val="28"/>
          <w:szCs w:val="28"/>
          <w:rtl/>
        </w:rPr>
        <w:t xml:space="preserve"> گستره شر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 w:hint="eastAsia"/>
          <w:sz w:val="28"/>
          <w:szCs w:val="28"/>
          <w:rtl/>
        </w:rPr>
        <w:t>عت</w:t>
      </w:r>
      <w:r w:rsidR="002769BC">
        <w:rPr>
          <w:rFonts w:cs="B Roya" w:hint="cs"/>
          <w:sz w:val="28"/>
          <w:szCs w:val="28"/>
          <w:rtl/>
        </w:rPr>
        <w:t>،</w:t>
      </w:r>
      <w:r w:rsidR="002769BC" w:rsidRPr="002769BC">
        <w:rPr>
          <w:rFonts w:cs="B Roya"/>
          <w:sz w:val="28"/>
          <w:szCs w:val="28"/>
          <w:rtl/>
        </w:rPr>
        <w:t xml:space="preserve"> جواد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/>
          <w:sz w:val="28"/>
          <w:szCs w:val="28"/>
          <w:rtl/>
        </w:rPr>
        <w:t xml:space="preserve"> آمل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>
        <w:rPr>
          <w:rFonts w:cs="B Roya" w:hint="cs"/>
          <w:sz w:val="28"/>
          <w:szCs w:val="28"/>
          <w:rtl/>
        </w:rPr>
        <w:t>،</w:t>
      </w:r>
      <w:r w:rsidR="002769BC" w:rsidRPr="002769BC">
        <w:rPr>
          <w:rFonts w:cs="B Roya"/>
          <w:sz w:val="28"/>
          <w:szCs w:val="28"/>
          <w:rtl/>
        </w:rPr>
        <w:t xml:space="preserve"> مصباح 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 w:hint="eastAsia"/>
          <w:sz w:val="28"/>
          <w:szCs w:val="28"/>
          <w:rtl/>
        </w:rPr>
        <w:t>زد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>
        <w:rPr>
          <w:rFonts w:cs="B Roya" w:hint="cs"/>
          <w:sz w:val="28"/>
          <w:szCs w:val="28"/>
          <w:rtl/>
        </w:rPr>
        <w:t xml:space="preserve">، </w:t>
      </w:r>
      <w:r w:rsidR="002769BC" w:rsidRPr="002769BC">
        <w:rPr>
          <w:rFonts w:cs="B Roya"/>
          <w:sz w:val="28"/>
          <w:szCs w:val="28"/>
          <w:rtl/>
        </w:rPr>
        <w:t>علم د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 w:hint="eastAsia"/>
          <w:sz w:val="28"/>
          <w:szCs w:val="28"/>
          <w:rtl/>
        </w:rPr>
        <w:t>ن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>
        <w:rPr>
          <w:rFonts w:cs="B Roya" w:hint="cs"/>
          <w:sz w:val="28"/>
          <w:szCs w:val="28"/>
          <w:rtl/>
        </w:rPr>
        <w:t xml:space="preserve">، </w:t>
      </w:r>
      <w:r w:rsidR="002769BC" w:rsidRPr="002769BC">
        <w:rPr>
          <w:rFonts w:cs="B Roya"/>
          <w:sz w:val="28"/>
          <w:szCs w:val="28"/>
          <w:rtl/>
        </w:rPr>
        <w:t>د</w:t>
      </w:r>
      <w:r w:rsidR="002769BC" w:rsidRPr="002769BC">
        <w:rPr>
          <w:rFonts w:cs="B Roya" w:hint="cs"/>
          <w:sz w:val="28"/>
          <w:szCs w:val="28"/>
          <w:rtl/>
        </w:rPr>
        <w:t>ی</w:t>
      </w:r>
      <w:r w:rsidR="002769BC" w:rsidRPr="002769BC">
        <w:rPr>
          <w:rFonts w:cs="B Roya" w:hint="eastAsia"/>
          <w:sz w:val="28"/>
          <w:szCs w:val="28"/>
          <w:rtl/>
        </w:rPr>
        <w:t>ن</w:t>
      </w:r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AAB" w:rsidRDefault="00CF2AAB" w:rsidP="00874DF6">
      <w:pPr>
        <w:spacing w:after="0" w:line="240" w:lineRule="auto"/>
      </w:pPr>
      <w:r>
        <w:separator/>
      </w:r>
    </w:p>
  </w:endnote>
  <w:endnote w:type="continuationSeparator" w:id="0">
    <w:p w:rsidR="00CF2AAB" w:rsidRDefault="00CF2AAB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AAB" w:rsidRDefault="00CF2AAB" w:rsidP="00874DF6">
      <w:pPr>
        <w:spacing w:after="0" w:line="240" w:lineRule="auto"/>
      </w:pPr>
      <w:r>
        <w:separator/>
      </w:r>
    </w:p>
  </w:footnote>
  <w:footnote w:type="continuationSeparator" w:id="0">
    <w:p w:rsidR="00CF2AAB" w:rsidRDefault="00CF2AAB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22051C">
      <w:pPr>
        <w:pStyle w:val="FootnoteText"/>
        <w:rPr>
          <w:rFonts w:cs="B Roya"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2769BC">
        <w:rPr>
          <w:rFonts w:cs="B Roya"/>
          <w:rtl/>
        </w:rPr>
        <w:t>دانش‌آموخته</w:t>
      </w:r>
      <w:r w:rsidR="0022051C">
        <w:rPr>
          <w:rFonts w:cs="B Roya" w:hint="cs"/>
          <w:rtl/>
        </w:rPr>
        <w:t xml:space="preserve"> </w:t>
      </w:r>
      <w:bookmarkStart w:id="0" w:name="_GoBack"/>
      <w:bookmarkEnd w:id="0"/>
      <w:r w:rsidR="00BD2223">
        <w:rPr>
          <w:rFonts w:cs="B Roya" w:hint="cs"/>
          <w:rtl/>
        </w:rPr>
        <w:t xml:space="preserve">کارشناسی ارشد </w:t>
      </w:r>
      <w:r w:rsidR="0022051C">
        <w:rPr>
          <w:rFonts w:cs="B Roya" w:hint="cs"/>
          <w:rtl/>
        </w:rPr>
        <w:t>فلسفه دین</w:t>
      </w:r>
      <w:r w:rsidR="00BD2223">
        <w:rPr>
          <w:rFonts w:cs="B Roya" w:hint="cs"/>
          <w:rtl/>
        </w:rPr>
        <w:t xml:space="preserve"> موسسه آموزشی و پژوهشی امام خمینی (ره)</w:t>
      </w:r>
      <w:r w:rsidR="0022051C">
        <w:rPr>
          <w:rFonts w:cs="B Roya" w:hint="cs"/>
          <w:rtl/>
        </w:rPr>
        <w:t xml:space="preserve">،  </w:t>
      </w:r>
      <w:r w:rsidR="0022051C" w:rsidRPr="0022051C">
        <w:rPr>
          <w:rFonts w:cs="B Roya"/>
        </w:rPr>
        <w:t>Esamoalem@chmail.ir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4071"/>
    <w:multiLevelType w:val="hybridMultilevel"/>
    <w:tmpl w:val="0CF2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06374"/>
    <w:rsid w:val="0006409C"/>
    <w:rsid w:val="0008769F"/>
    <w:rsid w:val="000B6EE3"/>
    <w:rsid w:val="000E06F1"/>
    <w:rsid w:val="0010363E"/>
    <w:rsid w:val="00142875"/>
    <w:rsid w:val="0017758C"/>
    <w:rsid w:val="001B1850"/>
    <w:rsid w:val="001F1408"/>
    <w:rsid w:val="0022051C"/>
    <w:rsid w:val="00240DDC"/>
    <w:rsid w:val="002769BC"/>
    <w:rsid w:val="002C06FA"/>
    <w:rsid w:val="003162E0"/>
    <w:rsid w:val="003223FA"/>
    <w:rsid w:val="00335346"/>
    <w:rsid w:val="003C146F"/>
    <w:rsid w:val="004304C3"/>
    <w:rsid w:val="004A294A"/>
    <w:rsid w:val="004E1E07"/>
    <w:rsid w:val="00537B27"/>
    <w:rsid w:val="005527D2"/>
    <w:rsid w:val="00571F61"/>
    <w:rsid w:val="005D6B94"/>
    <w:rsid w:val="00612A2D"/>
    <w:rsid w:val="00694C49"/>
    <w:rsid w:val="006F5F7C"/>
    <w:rsid w:val="00726B27"/>
    <w:rsid w:val="007D3BE1"/>
    <w:rsid w:val="007E094B"/>
    <w:rsid w:val="007E2F75"/>
    <w:rsid w:val="00874DF6"/>
    <w:rsid w:val="008758AA"/>
    <w:rsid w:val="008F1A24"/>
    <w:rsid w:val="00904705"/>
    <w:rsid w:val="009C4E08"/>
    <w:rsid w:val="009E180F"/>
    <w:rsid w:val="009E4DD3"/>
    <w:rsid w:val="009E6FA3"/>
    <w:rsid w:val="00A0122B"/>
    <w:rsid w:val="00A17761"/>
    <w:rsid w:val="00A837F8"/>
    <w:rsid w:val="00B06814"/>
    <w:rsid w:val="00B14A79"/>
    <w:rsid w:val="00B23FAB"/>
    <w:rsid w:val="00B62680"/>
    <w:rsid w:val="00B768A6"/>
    <w:rsid w:val="00BD2223"/>
    <w:rsid w:val="00C24FD6"/>
    <w:rsid w:val="00C861DD"/>
    <w:rsid w:val="00CA495D"/>
    <w:rsid w:val="00CC050E"/>
    <w:rsid w:val="00CF2AAB"/>
    <w:rsid w:val="00D17EB3"/>
    <w:rsid w:val="00D23074"/>
    <w:rsid w:val="00D81C9A"/>
    <w:rsid w:val="00DE72D4"/>
    <w:rsid w:val="00E24EBC"/>
    <w:rsid w:val="00EA507E"/>
    <w:rsid w:val="00F87696"/>
    <w:rsid w:val="00F9197E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C51C643-31C5-4A23-84E0-B9990CE2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naderi</dc:creator>
  <cp:lastModifiedBy>E.N.</cp:lastModifiedBy>
  <cp:revision>4</cp:revision>
  <dcterms:created xsi:type="dcterms:W3CDTF">2022-01-29T05:26:00Z</dcterms:created>
  <dcterms:modified xsi:type="dcterms:W3CDTF">2022-01-30T10:14:00Z</dcterms:modified>
</cp:coreProperties>
</file>