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1DAB48" w14:textId="5E041F6C" w:rsidR="004304C3" w:rsidRPr="00365520" w:rsidRDefault="00365520" w:rsidP="00C85A9A">
      <w:pPr>
        <w:keepNext/>
        <w:keepLines/>
        <w:spacing w:before="200" w:after="0" w:line="240" w:lineRule="auto"/>
        <w:outlineLvl w:val="1"/>
        <w:rPr>
          <w:rFonts w:asciiTheme="majorHAnsi" w:eastAsiaTheme="majorEastAsia" w:hAnsiTheme="majorHAnsi" w:cs="B Roya"/>
          <w:b/>
          <w:bCs/>
          <w:sz w:val="26"/>
          <w:szCs w:val="26"/>
          <w:rtl/>
        </w:rPr>
      </w:pPr>
      <w:r w:rsidRPr="00365520">
        <w:rPr>
          <w:rFonts w:asciiTheme="majorHAnsi" w:eastAsiaTheme="majorEastAsia" w:hAnsiTheme="majorHAnsi" w:cs="B Roya" w:hint="cs"/>
          <w:b/>
          <w:bCs/>
          <w:sz w:val="26"/>
          <w:szCs w:val="26"/>
          <w:rtl/>
        </w:rPr>
        <w:t xml:space="preserve">بیست و </w:t>
      </w:r>
      <w:r w:rsidR="00C85A9A">
        <w:rPr>
          <w:rFonts w:asciiTheme="majorHAnsi" w:eastAsiaTheme="majorEastAsia" w:hAnsiTheme="majorHAnsi" w:cs="B Roya" w:hint="cs"/>
          <w:b/>
          <w:bCs/>
          <w:sz w:val="26"/>
          <w:szCs w:val="26"/>
          <w:rtl/>
        </w:rPr>
        <w:t>نهمین</w:t>
      </w:r>
      <w:r w:rsidR="00C861DD" w:rsidRPr="00365520">
        <w:rPr>
          <w:rFonts w:asciiTheme="majorHAnsi" w:eastAsiaTheme="majorEastAsia" w:hAnsiTheme="majorHAnsi" w:cs="B Roya" w:hint="cs"/>
          <w:b/>
          <w:bCs/>
          <w:sz w:val="26"/>
          <w:szCs w:val="26"/>
          <w:rtl/>
        </w:rPr>
        <w:t xml:space="preserve"> </w:t>
      </w:r>
      <w:r w:rsidR="00B344B3" w:rsidRPr="00365520">
        <w:rPr>
          <w:rFonts w:asciiTheme="majorHAnsi" w:eastAsiaTheme="majorEastAsia" w:hAnsiTheme="majorHAnsi" w:cs="B Roya" w:hint="cs"/>
          <w:b/>
          <w:bCs/>
          <w:sz w:val="26"/>
          <w:szCs w:val="26"/>
          <w:rtl/>
        </w:rPr>
        <w:t>کرسی</w:t>
      </w:r>
      <w:r w:rsidR="00964B1F" w:rsidRPr="00365520">
        <w:rPr>
          <w:rFonts w:asciiTheme="majorHAnsi" w:eastAsiaTheme="majorEastAsia" w:hAnsiTheme="majorHAnsi" w:cs="B Roya" w:hint="cs"/>
          <w:b/>
          <w:bCs/>
          <w:sz w:val="26"/>
          <w:szCs w:val="26"/>
          <w:rtl/>
        </w:rPr>
        <w:t xml:space="preserve"> مقدماتی</w:t>
      </w:r>
      <w:r w:rsidR="004304C3" w:rsidRPr="00365520">
        <w:rPr>
          <w:rFonts w:asciiTheme="majorHAnsi" w:eastAsiaTheme="majorEastAsia" w:hAnsiTheme="majorHAnsi" w:cs="B Roya" w:hint="cs"/>
          <w:b/>
          <w:bCs/>
          <w:sz w:val="26"/>
          <w:szCs w:val="26"/>
          <w:rtl/>
        </w:rPr>
        <w:t xml:space="preserve"> همایش</w:t>
      </w:r>
      <w:r w:rsidR="005107A3" w:rsidRPr="00365520">
        <w:rPr>
          <w:rFonts w:asciiTheme="majorHAnsi" w:eastAsiaTheme="majorEastAsia" w:hAnsiTheme="majorHAnsi" w:cs="B Roya" w:hint="cs"/>
          <w:b/>
          <w:bCs/>
          <w:sz w:val="26"/>
          <w:szCs w:val="26"/>
          <w:rtl/>
        </w:rPr>
        <w:t xml:space="preserve"> </w:t>
      </w:r>
      <w:r w:rsidR="005107A3" w:rsidRPr="00365520">
        <w:rPr>
          <w:rFonts w:asciiTheme="majorHAnsi" w:eastAsiaTheme="majorEastAsia" w:hAnsiTheme="majorHAnsi" w:cs="B Roya" w:hint="eastAsia"/>
          <w:b/>
          <w:bCs/>
          <w:sz w:val="26"/>
          <w:szCs w:val="26"/>
          <w:rtl/>
        </w:rPr>
        <w:t>ب</w:t>
      </w:r>
      <w:r w:rsidR="005107A3" w:rsidRPr="00365520">
        <w:rPr>
          <w:rFonts w:asciiTheme="majorHAnsi" w:eastAsiaTheme="majorEastAsia" w:hAnsiTheme="majorHAnsi" w:cs="B Roya" w:hint="cs"/>
          <w:b/>
          <w:bCs/>
          <w:sz w:val="26"/>
          <w:szCs w:val="26"/>
          <w:rtl/>
        </w:rPr>
        <w:t>ی</w:t>
      </w:r>
      <w:r w:rsidR="005107A3" w:rsidRPr="00365520">
        <w:rPr>
          <w:rFonts w:asciiTheme="majorHAnsi" w:eastAsiaTheme="majorEastAsia" w:hAnsiTheme="majorHAnsi" w:cs="B Roya" w:hint="eastAsia"/>
          <w:b/>
          <w:bCs/>
          <w:sz w:val="26"/>
          <w:szCs w:val="26"/>
          <w:rtl/>
        </w:rPr>
        <w:t>ن‌الملل</w:t>
      </w:r>
      <w:r w:rsidR="005107A3" w:rsidRPr="00365520">
        <w:rPr>
          <w:rFonts w:asciiTheme="majorHAnsi" w:eastAsiaTheme="majorEastAsia" w:hAnsiTheme="majorHAnsi" w:cs="B Roya" w:hint="cs"/>
          <w:b/>
          <w:bCs/>
          <w:sz w:val="26"/>
          <w:szCs w:val="26"/>
          <w:rtl/>
        </w:rPr>
        <w:t>ی</w:t>
      </w:r>
      <w:r w:rsidR="004304C3" w:rsidRPr="00365520">
        <w:rPr>
          <w:rFonts w:asciiTheme="majorHAnsi" w:eastAsiaTheme="majorEastAsia" w:hAnsiTheme="majorHAnsi" w:cs="B Roya" w:hint="cs"/>
          <w:b/>
          <w:bCs/>
          <w:sz w:val="26"/>
          <w:szCs w:val="26"/>
          <w:rtl/>
        </w:rPr>
        <w:t xml:space="preserve"> </w:t>
      </w:r>
      <w:r w:rsidR="005107A3" w:rsidRPr="00365520">
        <w:rPr>
          <w:rFonts w:asciiTheme="majorHAnsi" w:eastAsiaTheme="majorEastAsia" w:hAnsiTheme="majorHAnsi" w:cs="B Roya" w:hint="cs"/>
          <w:b/>
          <w:bCs/>
          <w:sz w:val="26"/>
          <w:szCs w:val="26"/>
          <w:rtl/>
        </w:rPr>
        <w:t>«</w:t>
      </w:r>
      <w:r w:rsidR="004304C3" w:rsidRPr="00365520">
        <w:rPr>
          <w:rFonts w:asciiTheme="majorHAnsi" w:eastAsiaTheme="majorEastAsia" w:hAnsiTheme="majorHAnsi" w:cs="B Roya" w:hint="cs"/>
          <w:b/>
          <w:bCs/>
          <w:sz w:val="26"/>
          <w:szCs w:val="26"/>
          <w:rtl/>
        </w:rPr>
        <w:t>علوم انسانی اسلامی در اندیشه علامه مصباح یزدی (ره)</w:t>
      </w:r>
      <w:r w:rsidR="005107A3" w:rsidRPr="00365520">
        <w:rPr>
          <w:rFonts w:asciiTheme="majorHAnsi" w:eastAsiaTheme="majorEastAsia" w:hAnsiTheme="majorHAnsi" w:cs="B Roya" w:hint="cs"/>
          <w:b/>
          <w:bCs/>
          <w:sz w:val="26"/>
          <w:szCs w:val="26"/>
          <w:rtl/>
        </w:rPr>
        <w:t>»</w:t>
      </w:r>
    </w:p>
    <w:p w14:paraId="5E395903" w14:textId="00911197" w:rsidR="00C85A9A" w:rsidRDefault="00C85A9A" w:rsidP="00C85A9A">
      <w:pPr>
        <w:keepNext/>
        <w:keepLines/>
        <w:spacing w:before="200" w:after="0" w:line="240" w:lineRule="auto"/>
        <w:outlineLvl w:val="1"/>
        <w:rPr>
          <w:rFonts w:asciiTheme="majorHAnsi" w:eastAsiaTheme="majorEastAsia" w:hAnsiTheme="majorHAnsi" w:cs="B Roya"/>
          <w:sz w:val="28"/>
          <w:szCs w:val="28"/>
          <w:rtl/>
        </w:rPr>
      </w:pPr>
      <w:r w:rsidRPr="00C85A9A">
        <w:rPr>
          <w:rFonts w:asciiTheme="majorHAnsi" w:eastAsiaTheme="majorEastAsia" w:hAnsiTheme="majorHAnsi" w:cs="B Roya"/>
          <w:b/>
          <w:bCs/>
          <w:sz w:val="28"/>
          <w:szCs w:val="28"/>
          <w:u w:val="single"/>
          <w:rtl/>
        </w:rPr>
        <w:t>نقش روش تغییر موقعیت در تربیت اخل</w:t>
      </w:r>
      <w:r>
        <w:rPr>
          <w:rFonts w:asciiTheme="majorHAnsi" w:eastAsiaTheme="majorEastAsia" w:hAnsiTheme="majorHAnsi" w:cs="B Roya"/>
          <w:b/>
          <w:bCs/>
          <w:sz w:val="28"/>
          <w:szCs w:val="28"/>
          <w:u w:val="single"/>
          <w:rtl/>
        </w:rPr>
        <w:t>اقی از منظر علامه مصباح یزدی (ر</w:t>
      </w:r>
      <w:r>
        <w:rPr>
          <w:rFonts w:asciiTheme="majorHAnsi" w:eastAsiaTheme="majorEastAsia" w:hAnsiTheme="majorHAnsi" w:cs="B Roya" w:hint="cs"/>
          <w:b/>
          <w:bCs/>
          <w:sz w:val="28"/>
          <w:szCs w:val="28"/>
          <w:u w:val="single"/>
          <w:rtl/>
        </w:rPr>
        <w:t>ه)</w:t>
      </w:r>
    </w:p>
    <w:p w14:paraId="6B694621" w14:textId="5918ACF1" w:rsidR="004304C3" w:rsidRPr="008279C1" w:rsidRDefault="00853688" w:rsidP="00C85A9A">
      <w:pPr>
        <w:keepNext/>
        <w:keepLines/>
        <w:spacing w:before="200" w:after="0" w:line="240" w:lineRule="auto"/>
        <w:outlineLvl w:val="1"/>
        <w:rPr>
          <w:rFonts w:asciiTheme="majorHAnsi" w:eastAsiaTheme="majorEastAsia" w:hAnsiTheme="majorHAnsi" w:cs="B Roya"/>
          <w:sz w:val="28"/>
          <w:szCs w:val="28"/>
          <w:u w:val="single"/>
          <w:rtl/>
        </w:rPr>
      </w:pPr>
      <w:hyperlink r:id="rId9" w:history="1">
        <w:r w:rsidR="00C85A9A" w:rsidRPr="00C85A9A">
          <w:rPr>
            <w:rStyle w:val="Hyperlink"/>
            <w:rFonts w:asciiTheme="majorHAnsi" w:eastAsiaTheme="majorEastAsia" w:hAnsiTheme="majorHAnsi" w:cs="B Roya"/>
            <w:sz w:val="28"/>
            <w:szCs w:val="28"/>
            <w:rtl/>
          </w:rPr>
          <w:t>هادی حسین خانی نائینی</w:t>
        </w:r>
      </w:hyperlink>
      <w:r w:rsidR="00874DF6" w:rsidRPr="00964B1F">
        <w:rPr>
          <w:rStyle w:val="FootnoteReference"/>
          <w:rFonts w:asciiTheme="majorHAnsi" w:eastAsiaTheme="majorEastAsia" w:hAnsiTheme="majorHAnsi" w:cs="B Roya"/>
          <w:sz w:val="28"/>
          <w:szCs w:val="28"/>
          <w:rtl/>
        </w:rPr>
        <w:footnoteReference w:id="1"/>
      </w:r>
    </w:p>
    <w:p w14:paraId="40B45660" w14:textId="77777777" w:rsidR="00D23074" w:rsidRPr="00CA495D" w:rsidRDefault="00D23074" w:rsidP="004304C3">
      <w:pPr>
        <w:keepNext/>
        <w:keepLines/>
        <w:spacing w:before="200" w:after="0" w:line="240" w:lineRule="auto"/>
        <w:outlineLvl w:val="1"/>
        <w:rPr>
          <w:rFonts w:asciiTheme="majorHAnsi" w:eastAsiaTheme="majorEastAsia" w:hAnsiTheme="majorHAnsi" w:cs="B Roya"/>
          <w:b/>
          <w:bCs/>
          <w:sz w:val="28"/>
          <w:szCs w:val="28"/>
          <w:u w:val="single"/>
          <w:rtl/>
        </w:rPr>
      </w:pPr>
      <w:r w:rsidRPr="00CA495D">
        <w:rPr>
          <w:rFonts w:asciiTheme="majorHAnsi" w:eastAsiaTheme="majorEastAsia" w:hAnsiTheme="majorHAnsi" w:cs="B Roya" w:hint="cs"/>
          <w:b/>
          <w:bCs/>
          <w:sz w:val="28"/>
          <w:szCs w:val="28"/>
          <w:u w:val="single"/>
          <w:rtl/>
        </w:rPr>
        <w:t>چکیده</w:t>
      </w:r>
    </w:p>
    <w:p w14:paraId="0C8D28F3" w14:textId="292B2BC1" w:rsidR="00C85A9A" w:rsidRDefault="00B23FAB" w:rsidP="00C85A9A">
      <w:pPr>
        <w:spacing w:line="240" w:lineRule="auto"/>
        <w:jc w:val="both"/>
        <w:rPr>
          <w:rFonts w:cs="B Roya"/>
          <w:sz w:val="28"/>
          <w:szCs w:val="28"/>
          <w:rtl/>
        </w:rPr>
      </w:pPr>
      <w:r w:rsidRPr="00CA495D">
        <w:rPr>
          <w:rFonts w:cs="B Roya" w:hint="cs"/>
          <w:b/>
          <w:bCs/>
          <w:sz w:val="28"/>
          <w:szCs w:val="28"/>
          <w:rtl/>
        </w:rPr>
        <w:t>هدف</w:t>
      </w:r>
      <w:r w:rsidR="00365520">
        <w:rPr>
          <w:rFonts w:cs="B Roya" w:hint="cs"/>
          <w:b/>
          <w:bCs/>
          <w:sz w:val="28"/>
          <w:szCs w:val="28"/>
          <w:rtl/>
        </w:rPr>
        <w:t xml:space="preserve"> پژوهش: </w:t>
      </w:r>
      <w:r w:rsidR="00C85A9A" w:rsidRPr="00C85A9A">
        <w:rPr>
          <w:rFonts w:cs="B Roya"/>
          <w:sz w:val="28"/>
          <w:szCs w:val="28"/>
          <w:rtl/>
        </w:rPr>
        <w:t xml:space="preserve">وضعیت‌ها، زمان‌ها، مکان‌ها و اجتماعات گوناگون تأثیرات تربیتی مختلفی بر انسان می‌گذارند. </w:t>
      </w:r>
      <w:r w:rsidR="005D7275">
        <w:rPr>
          <w:rFonts w:cs="B Roya"/>
          <w:sz w:val="28"/>
          <w:szCs w:val="28"/>
          <w:rtl/>
        </w:rPr>
        <w:t>ازا</w:t>
      </w:r>
      <w:r w:rsidR="005D7275">
        <w:rPr>
          <w:rFonts w:cs="B Roya" w:hint="cs"/>
          <w:sz w:val="28"/>
          <w:szCs w:val="28"/>
          <w:rtl/>
        </w:rPr>
        <w:t>ی</w:t>
      </w:r>
      <w:r w:rsidR="005D7275">
        <w:rPr>
          <w:rFonts w:cs="B Roya" w:hint="eastAsia"/>
          <w:sz w:val="28"/>
          <w:szCs w:val="28"/>
          <w:rtl/>
        </w:rPr>
        <w:t>ن‌رو</w:t>
      </w:r>
      <w:r w:rsidR="00C85A9A" w:rsidRPr="00C85A9A">
        <w:rPr>
          <w:rFonts w:cs="B Roya"/>
          <w:sz w:val="28"/>
          <w:szCs w:val="28"/>
          <w:rtl/>
        </w:rPr>
        <w:t xml:space="preserve">، گزینش موقعیت برتر و قرار گرفتن در آن یکی از روش‌های مؤثر تربیتی محسوب می‌شود که در نظام تربیتی اسلام </w:t>
      </w:r>
      <w:r w:rsidR="005D7275">
        <w:rPr>
          <w:rFonts w:cs="B Roya"/>
          <w:sz w:val="28"/>
          <w:szCs w:val="28"/>
          <w:rtl/>
        </w:rPr>
        <w:t>موردتوجه</w:t>
      </w:r>
      <w:r w:rsidR="00C85A9A" w:rsidRPr="00C85A9A">
        <w:rPr>
          <w:rFonts w:cs="B Roya"/>
          <w:sz w:val="28"/>
          <w:szCs w:val="28"/>
          <w:rtl/>
        </w:rPr>
        <w:t xml:space="preserve"> خاص </w:t>
      </w:r>
      <w:r w:rsidR="005D7275">
        <w:rPr>
          <w:rFonts w:cs="B Roya"/>
          <w:sz w:val="28"/>
          <w:szCs w:val="28"/>
          <w:rtl/>
        </w:rPr>
        <w:t>قرارگرفته</w:t>
      </w:r>
      <w:r w:rsidR="00C85A9A" w:rsidRPr="00C85A9A">
        <w:rPr>
          <w:rFonts w:cs="B Roya"/>
          <w:sz w:val="28"/>
          <w:szCs w:val="28"/>
          <w:rtl/>
        </w:rPr>
        <w:t xml:space="preserve"> است. در خصوص تأثیرات روش تربیتی «تغییرِ موقعیت» در تربیتِ اخلاقی این پرسش مطرح است که روش «تغییر</w:t>
      </w:r>
      <w:bookmarkStart w:id="0" w:name="_GoBack"/>
      <w:bookmarkEnd w:id="0"/>
      <w:r w:rsidR="00C85A9A" w:rsidRPr="00C85A9A">
        <w:rPr>
          <w:rFonts w:cs="B Roya"/>
          <w:sz w:val="28"/>
          <w:szCs w:val="28"/>
          <w:rtl/>
        </w:rPr>
        <w:t xml:space="preserve"> موقعیت» چه تأثیری در پیشگیری و درمان آسیب‌های اخلاقی و نیز رشد معنوی و اخلاقی دارد؟ همچنین در هر یک از حوزه‌های سه‌گانه فوق چه راهکارهایی در منابع اسلامی </w:t>
      </w:r>
      <w:r w:rsidR="005D7275">
        <w:rPr>
          <w:rFonts w:cs="B Roya"/>
          <w:sz w:val="28"/>
          <w:szCs w:val="28"/>
          <w:rtl/>
        </w:rPr>
        <w:t>موردتوجه</w:t>
      </w:r>
      <w:r w:rsidR="00C85A9A" w:rsidRPr="00C85A9A">
        <w:rPr>
          <w:rFonts w:cs="B Roya"/>
          <w:sz w:val="28"/>
          <w:szCs w:val="28"/>
          <w:rtl/>
        </w:rPr>
        <w:t xml:space="preserve"> </w:t>
      </w:r>
      <w:r w:rsidR="005D7275">
        <w:rPr>
          <w:rFonts w:cs="B Roya"/>
          <w:sz w:val="28"/>
          <w:szCs w:val="28"/>
          <w:rtl/>
        </w:rPr>
        <w:t>قرارگرفته</w:t>
      </w:r>
      <w:r w:rsidR="00C85A9A" w:rsidRPr="00C85A9A">
        <w:rPr>
          <w:rFonts w:cs="B Roya"/>
          <w:sz w:val="28"/>
          <w:szCs w:val="28"/>
          <w:rtl/>
        </w:rPr>
        <w:t xml:space="preserve"> است؟ بر این اساس، هدف از پژوهش حاضر، پاسخ به پرسش‌های فوق از منظر علامه مصباح یزدی است. قلمرو تحقیق را آیات قرآن کریم و روایات </w:t>
      </w:r>
      <w:r w:rsidR="005D7275">
        <w:rPr>
          <w:rFonts w:cs="B Roya"/>
          <w:sz w:val="28"/>
          <w:szCs w:val="28"/>
          <w:rtl/>
        </w:rPr>
        <w:t>معصوم</w:t>
      </w:r>
      <w:r w:rsidR="005D7275">
        <w:rPr>
          <w:rFonts w:cs="B Roya" w:hint="cs"/>
          <w:sz w:val="28"/>
          <w:szCs w:val="28"/>
          <w:rtl/>
        </w:rPr>
        <w:t>ی</w:t>
      </w:r>
      <w:r w:rsidR="005D7275">
        <w:rPr>
          <w:rFonts w:cs="B Roya" w:hint="eastAsia"/>
          <w:sz w:val="28"/>
          <w:szCs w:val="28"/>
          <w:rtl/>
        </w:rPr>
        <w:t>ن</w:t>
      </w:r>
      <w:r w:rsidR="005D7275">
        <w:rPr>
          <w:rFonts w:cs="B Roya" w:hint="cs"/>
          <w:sz w:val="28"/>
          <w:szCs w:val="28"/>
          <w:rtl/>
        </w:rPr>
        <w:t xml:space="preserve"> </w:t>
      </w:r>
      <w:r w:rsidR="005D7275">
        <w:rPr>
          <w:rFonts w:cs="B Roya" w:hint="eastAsia"/>
          <w:sz w:val="28"/>
          <w:szCs w:val="28"/>
          <w:rtl/>
        </w:rPr>
        <w:t>عل</w:t>
      </w:r>
      <w:r w:rsidR="005D7275">
        <w:rPr>
          <w:rFonts w:cs="B Roya" w:hint="cs"/>
          <w:sz w:val="28"/>
          <w:szCs w:val="28"/>
          <w:rtl/>
        </w:rPr>
        <w:t>ی</w:t>
      </w:r>
      <w:r w:rsidR="005D7275">
        <w:rPr>
          <w:rFonts w:cs="B Roya" w:hint="eastAsia"/>
          <w:sz w:val="28"/>
          <w:szCs w:val="28"/>
          <w:rtl/>
        </w:rPr>
        <w:t>هم‌السلام</w:t>
      </w:r>
      <w:r w:rsidR="00C85A9A" w:rsidRPr="00C85A9A">
        <w:rPr>
          <w:rFonts w:cs="B Roya"/>
          <w:sz w:val="28"/>
          <w:szCs w:val="28"/>
          <w:rtl/>
        </w:rPr>
        <w:t xml:space="preserve"> </w:t>
      </w:r>
      <w:r w:rsidR="00C85A9A" w:rsidRPr="00C85A9A">
        <w:rPr>
          <w:rFonts w:cs="B Roya" w:hint="cs"/>
          <w:sz w:val="28"/>
          <w:szCs w:val="28"/>
          <w:rtl/>
        </w:rPr>
        <w:t>تشکیل</w:t>
      </w:r>
      <w:r w:rsidR="00C85A9A" w:rsidRPr="00C85A9A">
        <w:rPr>
          <w:rFonts w:cs="B Roya"/>
          <w:sz w:val="28"/>
          <w:szCs w:val="28"/>
          <w:rtl/>
        </w:rPr>
        <w:t xml:space="preserve"> </w:t>
      </w:r>
      <w:r w:rsidR="00C85A9A" w:rsidRPr="00C85A9A">
        <w:rPr>
          <w:rFonts w:cs="B Roya" w:hint="cs"/>
          <w:sz w:val="28"/>
          <w:szCs w:val="28"/>
          <w:rtl/>
        </w:rPr>
        <w:t>می‌دهد</w:t>
      </w:r>
      <w:r w:rsidR="00C85A9A" w:rsidRPr="00C85A9A">
        <w:rPr>
          <w:rFonts w:cs="B Roya"/>
          <w:sz w:val="28"/>
          <w:szCs w:val="28"/>
          <w:rtl/>
        </w:rPr>
        <w:t>.</w:t>
      </w:r>
    </w:p>
    <w:p w14:paraId="2F02166B" w14:textId="783A62B4" w:rsidR="00C85A9A" w:rsidRDefault="00C85A9A" w:rsidP="00C85A9A">
      <w:pPr>
        <w:spacing w:line="240" w:lineRule="auto"/>
        <w:jc w:val="both"/>
        <w:rPr>
          <w:rFonts w:cs="B Roya"/>
          <w:sz w:val="28"/>
          <w:szCs w:val="28"/>
          <w:rtl/>
        </w:rPr>
      </w:pPr>
      <w:r>
        <w:rPr>
          <w:rFonts w:cs="B Roya" w:hint="cs"/>
          <w:b/>
          <w:bCs/>
          <w:sz w:val="28"/>
          <w:szCs w:val="28"/>
          <w:rtl/>
        </w:rPr>
        <w:t>روش پژوهش</w:t>
      </w:r>
      <w:r w:rsidRPr="00CA495D">
        <w:rPr>
          <w:rFonts w:cs="B Roya" w:hint="cs"/>
          <w:b/>
          <w:bCs/>
          <w:sz w:val="28"/>
          <w:szCs w:val="28"/>
          <w:rtl/>
        </w:rPr>
        <w:t>:</w:t>
      </w:r>
      <w:r>
        <w:rPr>
          <w:rFonts w:cs="B Roya" w:hint="cs"/>
          <w:sz w:val="28"/>
          <w:szCs w:val="28"/>
          <w:rtl/>
        </w:rPr>
        <w:t xml:space="preserve"> </w:t>
      </w:r>
      <w:r w:rsidRPr="00C85A9A">
        <w:rPr>
          <w:rFonts w:cs="B Roya" w:hint="cs"/>
          <w:sz w:val="28"/>
          <w:szCs w:val="28"/>
          <w:rtl/>
        </w:rPr>
        <w:t>روش</w:t>
      </w:r>
      <w:r w:rsidRPr="00C85A9A">
        <w:rPr>
          <w:rFonts w:cs="B Roya"/>
          <w:sz w:val="28"/>
          <w:szCs w:val="28"/>
          <w:rtl/>
        </w:rPr>
        <w:t xml:space="preserve"> </w:t>
      </w:r>
      <w:r w:rsidRPr="00C85A9A">
        <w:rPr>
          <w:rFonts w:cs="B Roya" w:hint="cs"/>
          <w:sz w:val="28"/>
          <w:szCs w:val="28"/>
          <w:rtl/>
        </w:rPr>
        <w:t>تحقیق</w:t>
      </w:r>
      <w:r w:rsidRPr="00C85A9A">
        <w:rPr>
          <w:rFonts w:cs="B Roya"/>
          <w:sz w:val="28"/>
          <w:szCs w:val="28"/>
          <w:rtl/>
        </w:rPr>
        <w:t xml:space="preserve"> </w:t>
      </w:r>
      <w:r w:rsidRPr="00C85A9A">
        <w:rPr>
          <w:rFonts w:cs="B Roya" w:hint="cs"/>
          <w:sz w:val="28"/>
          <w:szCs w:val="28"/>
          <w:rtl/>
        </w:rPr>
        <w:t>توصیفی</w:t>
      </w:r>
      <w:r w:rsidRPr="00C85A9A">
        <w:rPr>
          <w:rFonts w:cs="B Roya"/>
          <w:sz w:val="28"/>
          <w:szCs w:val="28"/>
          <w:rtl/>
        </w:rPr>
        <w:t xml:space="preserve">- </w:t>
      </w:r>
      <w:r w:rsidRPr="00C85A9A">
        <w:rPr>
          <w:rFonts w:cs="B Roya" w:hint="cs"/>
          <w:sz w:val="28"/>
          <w:szCs w:val="28"/>
          <w:rtl/>
        </w:rPr>
        <w:t>تحلیلی</w:t>
      </w:r>
      <w:r w:rsidRPr="00C85A9A">
        <w:rPr>
          <w:rFonts w:cs="B Roya"/>
          <w:sz w:val="28"/>
          <w:szCs w:val="28"/>
          <w:rtl/>
        </w:rPr>
        <w:t xml:space="preserve"> </w:t>
      </w:r>
      <w:r w:rsidRPr="00C85A9A">
        <w:rPr>
          <w:rFonts w:cs="B Roya" w:hint="cs"/>
          <w:sz w:val="28"/>
          <w:szCs w:val="28"/>
          <w:rtl/>
        </w:rPr>
        <w:t>است</w:t>
      </w:r>
      <w:r w:rsidRPr="00C85A9A">
        <w:rPr>
          <w:rFonts w:cs="B Roya"/>
          <w:sz w:val="28"/>
          <w:szCs w:val="28"/>
          <w:rtl/>
        </w:rPr>
        <w:t xml:space="preserve"> </w:t>
      </w:r>
      <w:r w:rsidRPr="00C85A9A">
        <w:rPr>
          <w:rFonts w:cs="B Roya" w:hint="cs"/>
          <w:sz w:val="28"/>
          <w:szCs w:val="28"/>
          <w:rtl/>
        </w:rPr>
        <w:t>و</w:t>
      </w:r>
      <w:r w:rsidRPr="00C85A9A">
        <w:rPr>
          <w:rFonts w:cs="B Roya"/>
          <w:sz w:val="28"/>
          <w:szCs w:val="28"/>
          <w:rtl/>
        </w:rPr>
        <w:t xml:space="preserve"> </w:t>
      </w:r>
      <w:r w:rsidRPr="00C85A9A">
        <w:rPr>
          <w:rFonts w:cs="B Roya" w:hint="cs"/>
          <w:sz w:val="28"/>
          <w:szCs w:val="28"/>
          <w:rtl/>
        </w:rPr>
        <w:t>گردآوری</w:t>
      </w:r>
      <w:r w:rsidRPr="00C85A9A">
        <w:rPr>
          <w:rFonts w:cs="B Roya"/>
          <w:sz w:val="28"/>
          <w:szCs w:val="28"/>
          <w:rtl/>
        </w:rPr>
        <w:t xml:space="preserve"> </w:t>
      </w:r>
      <w:r w:rsidRPr="00C85A9A">
        <w:rPr>
          <w:rFonts w:cs="B Roya" w:hint="cs"/>
          <w:sz w:val="28"/>
          <w:szCs w:val="28"/>
          <w:rtl/>
        </w:rPr>
        <w:t>اطلاعات</w:t>
      </w:r>
      <w:r w:rsidRPr="00C85A9A">
        <w:rPr>
          <w:rFonts w:cs="B Roya"/>
          <w:sz w:val="28"/>
          <w:szCs w:val="28"/>
          <w:rtl/>
        </w:rPr>
        <w:t xml:space="preserve"> </w:t>
      </w:r>
      <w:r w:rsidR="005D7275">
        <w:rPr>
          <w:rFonts w:cs="B Roya"/>
          <w:sz w:val="28"/>
          <w:szCs w:val="28"/>
          <w:rtl/>
        </w:rPr>
        <w:t>به‌صورت</w:t>
      </w:r>
      <w:r w:rsidRPr="00C85A9A">
        <w:rPr>
          <w:rFonts w:cs="B Roya"/>
          <w:sz w:val="28"/>
          <w:szCs w:val="28"/>
          <w:rtl/>
        </w:rPr>
        <w:t xml:space="preserve"> </w:t>
      </w:r>
      <w:r w:rsidRPr="00C85A9A">
        <w:rPr>
          <w:rFonts w:cs="B Roya" w:hint="cs"/>
          <w:sz w:val="28"/>
          <w:szCs w:val="28"/>
          <w:rtl/>
        </w:rPr>
        <w:t>کتابخانه‌ای</w:t>
      </w:r>
      <w:r w:rsidRPr="00C85A9A">
        <w:rPr>
          <w:rFonts w:cs="B Roya"/>
          <w:sz w:val="28"/>
          <w:szCs w:val="28"/>
          <w:rtl/>
        </w:rPr>
        <w:t xml:space="preserve"> </w:t>
      </w:r>
      <w:r w:rsidRPr="00C85A9A">
        <w:rPr>
          <w:rFonts w:cs="B Roya" w:hint="cs"/>
          <w:sz w:val="28"/>
          <w:szCs w:val="28"/>
          <w:rtl/>
        </w:rPr>
        <w:t>انجام</w:t>
      </w:r>
      <w:r w:rsidRPr="00C85A9A">
        <w:rPr>
          <w:rFonts w:cs="B Roya"/>
          <w:sz w:val="28"/>
          <w:szCs w:val="28"/>
          <w:rtl/>
        </w:rPr>
        <w:t xml:space="preserve"> </w:t>
      </w:r>
      <w:r w:rsidRPr="00C85A9A">
        <w:rPr>
          <w:rFonts w:cs="B Roya" w:hint="cs"/>
          <w:sz w:val="28"/>
          <w:szCs w:val="28"/>
          <w:rtl/>
        </w:rPr>
        <w:t>می‌شود</w:t>
      </w:r>
      <w:r w:rsidRPr="00C85A9A">
        <w:rPr>
          <w:rFonts w:cs="B Roya"/>
          <w:sz w:val="28"/>
          <w:szCs w:val="28"/>
          <w:rtl/>
        </w:rPr>
        <w:t>.</w:t>
      </w:r>
    </w:p>
    <w:p w14:paraId="078FC753" w14:textId="181676F7" w:rsidR="00365520" w:rsidRPr="00365520" w:rsidRDefault="00C85A9A" w:rsidP="00C85A9A">
      <w:pPr>
        <w:spacing w:line="240" w:lineRule="auto"/>
        <w:jc w:val="both"/>
        <w:rPr>
          <w:rFonts w:cs="B Roya"/>
          <w:sz w:val="28"/>
          <w:szCs w:val="28"/>
          <w:rtl/>
        </w:rPr>
      </w:pPr>
      <w:r w:rsidRPr="00CA495D">
        <w:rPr>
          <w:rFonts w:cs="B Roya" w:hint="cs"/>
          <w:b/>
          <w:bCs/>
          <w:sz w:val="28"/>
          <w:szCs w:val="28"/>
          <w:rtl/>
        </w:rPr>
        <w:t>ی</w:t>
      </w:r>
      <w:r w:rsidRPr="00CA495D">
        <w:rPr>
          <w:rFonts w:cs="B Roya" w:hint="eastAsia"/>
          <w:b/>
          <w:bCs/>
          <w:sz w:val="28"/>
          <w:szCs w:val="28"/>
          <w:rtl/>
        </w:rPr>
        <w:t>افته‌ها</w:t>
      </w:r>
      <w:r>
        <w:rPr>
          <w:rFonts w:cs="B Roya" w:hint="cs"/>
          <w:b/>
          <w:bCs/>
          <w:sz w:val="28"/>
          <w:szCs w:val="28"/>
          <w:rtl/>
        </w:rPr>
        <w:t xml:space="preserve"> و نتیجه‌گیری پژوهش: </w:t>
      </w:r>
      <w:r w:rsidRPr="00C85A9A">
        <w:rPr>
          <w:rFonts w:cs="B Roya" w:hint="cs"/>
          <w:sz w:val="28"/>
          <w:szCs w:val="28"/>
          <w:rtl/>
        </w:rPr>
        <w:t>یافته‌های</w:t>
      </w:r>
      <w:r w:rsidRPr="00C85A9A">
        <w:rPr>
          <w:rFonts w:cs="B Roya"/>
          <w:sz w:val="28"/>
          <w:szCs w:val="28"/>
          <w:rtl/>
        </w:rPr>
        <w:t xml:space="preserve"> </w:t>
      </w:r>
      <w:r w:rsidRPr="00C85A9A">
        <w:rPr>
          <w:rFonts w:cs="B Roya" w:hint="cs"/>
          <w:sz w:val="28"/>
          <w:szCs w:val="28"/>
          <w:rtl/>
        </w:rPr>
        <w:t>تحقیق</w:t>
      </w:r>
      <w:r w:rsidRPr="00C85A9A">
        <w:rPr>
          <w:rFonts w:cs="B Roya"/>
          <w:sz w:val="28"/>
          <w:szCs w:val="28"/>
          <w:rtl/>
        </w:rPr>
        <w:t xml:space="preserve"> </w:t>
      </w:r>
      <w:r w:rsidRPr="00C85A9A">
        <w:rPr>
          <w:rFonts w:cs="B Roya" w:hint="cs"/>
          <w:sz w:val="28"/>
          <w:szCs w:val="28"/>
          <w:rtl/>
        </w:rPr>
        <w:t>حاکی</w:t>
      </w:r>
      <w:r w:rsidRPr="00C85A9A">
        <w:rPr>
          <w:rFonts w:cs="B Roya"/>
          <w:sz w:val="28"/>
          <w:szCs w:val="28"/>
          <w:rtl/>
        </w:rPr>
        <w:t xml:space="preserve"> </w:t>
      </w:r>
      <w:r w:rsidRPr="00C85A9A">
        <w:rPr>
          <w:rFonts w:cs="B Roya" w:hint="cs"/>
          <w:sz w:val="28"/>
          <w:szCs w:val="28"/>
          <w:rtl/>
        </w:rPr>
        <w:t>از</w:t>
      </w:r>
      <w:r w:rsidRPr="00C85A9A">
        <w:rPr>
          <w:rFonts w:cs="B Roya"/>
          <w:sz w:val="28"/>
          <w:szCs w:val="28"/>
          <w:rtl/>
        </w:rPr>
        <w:t xml:space="preserve"> </w:t>
      </w:r>
      <w:r w:rsidRPr="00C85A9A">
        <w:rPr>
          <w:rFonts w:cs="B Roya" w:hint="cs"/>
          <w:sz w:val="28"/>
          <w:szCs w:val="28"/>
          <w:rtl/>
        </w:rPr>
        <w:t>آن</w:t>
      </w:r>
      <w:r w:rsidRPr="00C85A9A">
        <w:rPr>
          <w:rFonts w:cs="B Roya"/>
          <w:sz w:val="28"/>
          <w:szCs w:val="28"/>
          <w:rtl/>
        </w:rPr>
        <w:t xml:space="preserve"> </w:t>
      </w:r>
      <w:r w:rsidRPr="00C85A9A">
        <w:rPr>
          <w:rFonts w:cs="B Roya" w:hint="cs"/>
          <w:sz w:val="28"/>
          <w:szCs w:val="28"/>
          <w:rtl/>
        </w:rPr>
        <w:t>اس</w:t>
      </w:r>
      <w:r w:rsidRPr="00C85A9A">
        <w:rPr>
          <w:rFonts w:cs="B Roya"/>
          <w:sz w:val="28"/>
          <w:szCs w:val="28"/>
          <w:rtl/>
        </w:rPr>
        <w:t xml:space="preserve">ت که بر اساس روش تربیتی «تغییرِ موقعیت»؛ راهکارهای «سیر در آفاق»، «انجام مناسکِ عبادی»، «فرار از موقعیتِ آسیب‌زا»، «پرهیز از </w:t>
      </w:r>
      <w:r w:rsidR="005D7275">
        <w:rPr>
          <w:rFonts w:cs="B Roya"/>
          <w:sz w:val="28"/>
          <w:szCs w:val="28"/>
          <w:rtl/>
        </w:rPr>
        <w:t>هم‌نش</w:t>
      </w:r>
      <w:r w:rsidR="005D7275">
        <w:rPr>
          <w:rFonts w:cs="B Roya" w:hint="cs"/>
          <w:sz w:val="28"/>
          <w:szCs w:val="28"/>
          <w:rtl/>
        </w:rPr>
        <w:t>ی</w:t>
      </w:r>
      <w:r w:rsidR="005D7275">
        <w:rPr>
          <w:rFonts w:cs="B Roya" w:hint="eastAsia"/>
          <w:sz w:val="28"/>
          <w:szCs w:val="28"/>
          <w:rtl/>
        </w:rPr>
        <w:t>ن</w:t>
      </w:r>
      <w:r w:rsidR="005D7275">
        <w:rPr>
          <w:rFonts w:cs="B Roya" w:hint="cs"/>
          <w:sz w:val="28"/>
          <w:szCs w:val="28"/>
          <w:rtl/>
        </w:rPr>
        <w:t>ی</w:t>
      </w:r>
      <w:r w:rsidRPr="00C85A9A">
        <w:rPr>
          <w:rFonts w:cs="B Roya"/>
          <w:sz w:val="28"/>
          <w:szCs w:val="28"/>
          <w:rtl/>
        </w:rPr>
        <w:t xml:space="preserve"> </w:t>
      </w:r>
      <w:r w:rsidRPr="00C85A9A">
        <w:rPr>
          <w:rFonts w:cs="B Roya" w:hint="cs"/>
          <w:sz w:val="28"/>
          <w:szCs w:val="28"/>
          <w:rtl/>
        </w:rPr>
        <w:t>با</w:t>
      </w:r>
      <w:r w:rsidRPr="00C85A9A">
        <w:rPr>
          <w:rFonts w:cs="B Roya"/>
          <w:sz w:val="28"/>
          <w:szCs w:val="28"/>
          <w:rtl/>
        </w:rPr>
        <w:t xml:space="preserve"> </w:t>
      </w:r>
      <w:r w:rsidRPr="00C85A9A">
        <w:rPr>
          <w:rFonts w:cs="B Roya" w:hint="cs"/>
          <w:sz w:val="28"/>
          <w:szCs w:val="28"/>
          <w:rtl/>
        </w:rPr>
        <w:t>هواپرستان»</w:t>
      </w:r>
      <w:r w:rsidRPr="00C85A9A">
        <w:rPr>
          <w:rFonts w:cs="B Roya"/>
          <w:sz w:val="28"/>
          <w:szCs w:val="28"/>
          <w:rtl/>
        </w:rPr>
        <w:t xml:space="preserve"> </w:t>
      </w:r>
      <w:r w:rsidRPr="00C85A9A">
        <w:rPr>
          <w:rFonts w:cs="B Roya" w:hint="cs"/>
          <w:sz w:val="28"/>
          <w:szCs w:val="28"/>
          <w:rtl/>
        </w:rPr>
        <w:t>و</w:t>
      </w:r>
      <w:r w:rsidRPr="00C85A9A">
        <w:rPr>
          <w:rFonts w:cs="B Roya"/>
          <w:sz w:val="28"/>
          <w:szCs w:val="28"/>
          <w:rtl/>
        </w:rPr>
        <w:t xml:space="preserve"> </w:t>
      </w:r>
      <w:r w:rsidRPr="00C85A9A">
        <w:rPr>
          <w:rFonts w:cs="B Roya" w:hint="cs"/>
          <w:sz w:val="28"/>
          <w:szCs w:val="28"/>
          <w:rtl/>
        </w:rPr>
        <w:t>«</w:t>
      </w:r>
      <w:r w:rsidR="005D7275">
        <w:rPr>
          <w:rFonts w:cs="B Roya"/>
          <w:sz w:val="28"/>
          <w:szCs w:val="28"/>
          <w:rtl/>
        </w:rPr>
        <w:t>فاصله گرفتن</w:t>
      </w:r>
      <w:r w:rsidRPr="00C85A9A">
        <w:rPr>
          <w:rFonts w:cs="B Roya"/>
          <w:sz w:val="28"/>
          <w:szCs w:val="28"/>
          <w:rtl/>
        </w:rPr>
        <w:t xml:space="preserve"> </w:t>
      </w:r>
      <w:r w:rsidRPr="00C85A9A">
        <w:rPr>
          <w:rFonts w:cs="B Roya" w:hint="cs"/>
          <w:sz w:val="28"/>
          <w:szCs w:val="28"/>
          <w:rtl/>
        </w:rPr>
        <w:t>از</w:t>
      </w:r>
      <w:r w:rsidRPr="00C85A9A">
        <w:rPr>
          <w:rFonts w:cs="B Roya"/>
          <w:sz w:val="28"/>
          <w:szCs w:val="28"/>
          <w:rtl/>
        </w:rPr>
        <w:t xml:space="preserve"> </w:t>
      </w:r>
      <w:r w:rsidRPr="00C85A9A">
        <w:rPr>
          <w:rFonts w:cs="B Roya" w:hint="cs"/>
          <w:sz w:val="28"/>
          <w:szCs w:val="28"/>
          <w:rtl/>
        </w:rPr>
        <w:t>موقعیت‌های</w:t>
      </w:r>
      <w:r w:rsidRPr="00C85A9A">
        <w:rPr>
          <w:rFonts w:cs="B Roya"/>
          <w:sz w:val="28"/>
          <w:szCs w:val="28"/>
          <w:rtl/>
        </w:rPr>
        <w:t xml:space="preserve"> </w:t>
      </w:r>
      <w:r w:rsidR="005D7275">
        <w:rPr>
          <w:rFonts w:cs="B Roya"/>
          <w:sz w:val="28"/>
          <w:szCs w:val="28"/>
          <w:rtl/>
        </w:rPr>
        <w:t>زم</w:t>
      </w:r>
      <w:r w:rsidR="005D7275">
        <w:rPr>
          <w:rFonts w:cs="B Roya" w:hint="cs"/>
          <w:sz w:val="28"/>
          <w:szCs w:val="28"/>
          <w:rtl/>
        </w:rPr>
        <w:t>ی</w:t>
      </w:r>
      <w:r w:rsidR="005D7275">
        <w:rPr>
          <w:rFonts w:cs="B Roya" w:hint="eastAsia"/>
          <w:sz w:val="28"/>
          <w:szCs w:val="28"/>
          <w:rtl/>
        </w:rPr>
        <w:t>نه‌سازِ</w:t>
      </w:r>
      <w:r w:rsidRPr="00C85A9A">
        <w:rPr>
          <w:rFonts w:cs="B Roya"/>
          <w:sz w:val="28"/>
          <w:szCs w:val="28"/>
          <w:rtl/>
        </w:rPr>
        <w:t xml:space="preserve"> </w:t>
      </w:r>
      <w:r w:rsidRPr="00C85A9A">
        <w:rPr>
          <w:rFonts w:cs="B Roya" w:hint="cs"/>
          <w:sz w:val="28"/>
          <w:szCs w:val="28"/>
          <w:rtl/>
        </w:rPr>
        <w:t>گناه»</w:t>
      </w:r>
      <w:r w:rsidRPr="00C85A9A">
        <w:rPr>
          <w:rFonts w:cs="B Roya"/>
          <w:sz w:val="28"/>
          <w:szCs w:val="28"/>
          <w:rtl/>
        </w:rPr>
        <w:t xml:space="preserve"> </w:t>
      </w:r>
      <w:r w:rsidR="005D7275">
        <w:rPr>
          <w:rFonts w:cs="B Roya"/>
          <w:sz w:val="28"/>
          <w:szCs w:val="28"/>
          <w:rtl/>
        </w:rPr>
        <w:t>به‌منظور</w:t>
      </w:r>
      <w:r w:rsidRPr="00C85A9A">
        <w:rPr>
          <w:rFonts w:cs="B Roya"/>
          <w:sz w:val="28"/>
          <w:szCs w:val="28"/>
          <w:rtl/>
        </w:rPr>
        <w:t xml:space="preserve"> </w:t>
      </w:r>
      <w:r w:rsidRPr="00C85A9A">
        <w:rPr>
          <w:rFonts w:cs="B Roya" w:hint="cs"/>
          <w:sz w:val="28"/>
          <w:szCs w:val="28"/>
          <w:rtl/>
        </w:rPr>
        <w:t>پیشگیری</w:t>
      </w:r>
      <w:r w:rsidRPr="00C85A9A">
        <w:rPr>
          <w:rFonts w:cs="B Roya"/>
          <w:sz w:val="28"/>
          <w:szCs w:val="28"/>
          <w:rtl/>
        </w:rPr>
        <w:t xml:space="preserve"> </w:t>
      </w:r>
      <w:r w:rsidRPr="00C85A9A">
        <w:rPr>
          <w:rFonts w:cs="B Roya" w:hint="cs"/>
          <w:sz w:val="28"/>
          <w:szCs w:val="28"/>
          <w:rtl/>
        </w:rPr>
        <w:t>از</w:t>
      </w:r>
      <w:r w:rsidRPr="00C85A9A">
        <w:rPr>
          <w:rFonts w:cs="B Roya"/>
          <w:sz w:val="28"/>
          <w:szCs w:val="28"/>
          <w:rtl/>
        </w:rPr>
        <w:t xml:space="preserve"> </w:t>
      </w:r>
      <w:r w:rsidRPr="00C85A9A">
        <w:rPr>
          <w:rFonts w:cs="B Roya" w:hint="cs"/>
          <w:sz w:val="28"/>
          <w:szCs w:val="28"/>
          <w:rtl/>
        </w:rPr>
        <w:t>بروز</w:t>
      </w:r>
      <w:r w:rsidRPr="00C85A9A">
        <w:rPr>
          <w:rFonts w:cs="B Roya"/>
          <w:sz w:val="28"/>
          <w:szCs w:val="28"/>
          <w:rtl/>
        </w:rPr>
        <w:t xml:space="preserve"> </w:t>
      </w:r>
      <w:r w:rsidRPr="00C85A9A">
        <w:rPr>
          <w:rFonts w:cs="B Roya" w:hint="cs"/>
          <w:sz w:val="28"/>
          <w:szCs w:val="28"/>
          <w:rtl/>
        </w:rPr>
        <w:t>آسیب‌های</w:t>
      </w:r>
      <w:r w:rsidRPr="00C85A9A">
        <w:rPr>
          <w:rFonts w:cs="B Roya"/>
          <w:sz w:val="28"/>
          <w:szCs w:val="28"/>
          <w:rtl/>
        </w:rPr>
        <w:t xml:space="preserve"> </w:t>
      </w:r>
      <w:r w:rsidRPr="00C85A9A">
        <w:rPr>
          <w:rFonts w:cs="B Roya" w:hint="cs"/>
          <w:sz w:val="28"/>
          <w:szCs w:val="28"/>
          <w:rtl/>
        </w:rPr>
        <w:t>اخلاقی</w:t>
      </w:r>
      <w:r w:rsidRPr="00C85A9A">
        <w:rPr>
          <w:rFonts w:cs="B Roya"/>
          <w:sz w:val="28"/>
          <w:szCs w:val="28"/>
          <w:rtl/>
        </w:rPr>
        <w:t xml:space="preserve"> </w:t>
      </w:r>
      <w:r w:rsidRPr="00C85A9A">
        <w:rPr>
          <w:rFonts w:cs="B Roya" w:hint="cs"/>
          <w:sz w:val="28"/>
          <w:szCs w:val="28"/>
          <w:rtl/>
        </w:rPr>
        <w:t>تأثیرگذارند</w:t>
      </w:r>
      <w:r w:rsidRPr="00C85A9A">
        <w:rPr>
          <w:rFonts w:cs="B Roya"/>
          <w:sz w:val="28"/>
          <w:szCs w:val="28"/>
          <w:rtl/>
        </w:rPr>
        <w:t xml:space="preserve">. </w:t>
      </w:r>
      <w:r w:rsidRPr="00C85A9A">
        <w:rPr>
          <w:rFonts w:cs="B Roya" w:hint="cs"/>
          <w:sz w:val="28"/>
          <w:szCs w:val="28"/>
          <w:rtl/>
        </w:rPr>
        <w:t>همچنین</w:t>
      </w:r>
      <w:r w:rsidRPr="00C85A9A">
        <w:rPr>
          <w:rFonts w:cs="B Roya"/>
          <w:sz w:val="28"/>
          <w:szCs w:val="28"/>
          <w:rtl/>
        </w:rPr>
        <w:t xml:space="preserve"> </w:t>
      </w:r>
      <w:r w:rsidRPr="00C85A9A">
        <w:rPr>
          <w:rFonts w:cs="B Roya" w:hint="cs"/>
          <w:sz w:val="28"/>
          <w:szCs w:val="28"/>
          <w:rtl/>
        </w:rPr>
        <w:t>«</w:t>
      </w:r>
      <w:r w:rsidRPr="00C85A9A">
        <w:rPr>
          <w:rFonts w:cs="B Roya"/>
          <w:sz w:val="28"/>
          <w:szCs w:val="28"/>
          <w:rtl/>
        </w:rPr>
        <w:t>انجام مناسکِ عبادی»، «</w:t>
      </w:r>
      <w:r w:rsidR="005D7275">
        <w:rPr>
          <w:rFonts w:cs="B Roya"/>
          <w:sz w:val="28"/>
          <w:szCs w:val="28"/>
          <w:rtl/>
        </w:rPr>
        <w:t>هم‌نش</w:t>
      </w:r>
      <w:r w:rsidR="005D7275">
        <w:rPr>
          <w:rFonts w:cs="B Roya" w:hint="cs"/>
          <w:sz w:val="28"/>
          <w:szCs w:val="28"/>
          <w:rtl/>
        </w:rPr>
        <w:t>ی</w:t>
      </w:r>
      <w:r w:rsidR="005D7275">
        <w:rPr>
          <w:rFonts w:cs="B Roya" w:hint="eastAsia"/>
          <w:sz w:val="28"/>
          <w:szCs w:val="28"/>
          <w:rtl/>
        </w:rPr>
        <w:t>ن</w:t>
      </w:r>
      <w:r w:rsidR="005D7275">
        <w:rPr>
          <w:rFonts w:cs="B Roya" w:hint="cs"/>
          <w:sz w:val="28"/>
          <w:szCs w:val="28"/>
          <w:rtl/>
        </w:rPr>
        <w:t>ی</w:t>
      </w:r>
      <w:r w:rsidRPr="00C85A9A">
        <w:rPr>
          <w:rFonts w:cs="B Roya"/>
          <w:sz w:val="28"/>
          <w:szCs w:val="28"/>
          <w:rtl/>
        </w:rPr>
        <w:t xml:space="preserve"> </w:t>
      </w:r>
      <w:r w:rsidRPr="00C85A9A">
        <w:rPr>
          <w:rFonts w:cs="B Roya" w:hint="cs"/>
          <w:sz w:val="28"/>
          <w:szCs w:val="28"/>
          <w:rtl/>
        </w:rPr>
        <w:t>با</w:t>
      </w:r>
      <w:r w:rsidRPr="00C85A9A">
        <w:rPr>
          <w:rFonts w:cs="B Roya"/>
          <w:sz w:val="28"/>
          <w:szCs w:val="28"/>
          <w:rtl/>
        </w:rPr>
        <w:t xml:space="preserve"> </w:t>
      </w:r>
      <w:r w:rsidRPr="00C85A9A">
        <w:rPr>
          <w:rFonts w:cs="B Roya" w:hint="cs"/>
          <w:sz w:val="28"/>
          <w:szCs w:val="28"/>
          <w:rtl/>
        </w:rPr>
        <w:t>صالحان»</w:t>
      </w:r>
      <w:r w:rsidRPr="00C85A9A">
        <w:rPr>
          <w:rFonts w:cs="B Roya"/>
          <w:sz w:val="28"/>
          <w:szCs w:val="28"/>
          <w:rtl/>
        </w:rPr>
        <w:t xml:space="preserve"> </w:t>
      </w:r>
      <w:r w:rsidRPr="00C85A9A">
        <w:rPr>
          <w:rFonts w:cs="B Roya" w:hint="cs"/>
          <w:sz w:val="28"/>
          <w:szCs w:val="28"/>
          <w:rtl/>
        </w:rPr>
        <w:t>و</w:t>
      </w:r>
      <w:r w:rsidRPr="00C85A9A">
        <w:rPr>
          <w:rFonts w:cs="B Roya"/>
          <w:sz w:val="28"/>
          <w:szCs w:val="28"/>
          <w:rtl/>
        </w:rPr>
        <w:t xml:space="preserve"> </w:t>
      </w:r>
      <w:r w:rsidRPr="00C85A9A">
        <w:rPr>
          <w:rFonts w:cs="B Roya" w:hint="cs"/>
          <w:sz w:val="28"/>
          <w:szCs w:val="28"/>
          <w:rtl/>
        </w:rPr>
        <w:t>«هجرت</w:t>
      </w:r>
      <w:r w:rsidRPr="00C85A9A">
        <w:rPr>
          <w:rFonts w:cs="B Roya"/>
          <w:sz w:val="28"/>
          <w:szCs w:val="28"/>
          <w:rtl/>
        </w:rPr>
        <w:t xml:space="preserve"> </w:t>
      </w:r>
      <w:r w:rsidRPr="00C85A9A">
        <w:rPr>
          <w:rFonts w:cs="B Roya" w:hint="cs"/>
          <w:sz w:val="28"/>
          <w:szCs w:val="28"/>
          <w:rtl/>
        </w:rPr>
        <w:t>از</w:t>
      </w:r>
      <w:r w:rsidRPr="00C85A9A">
        <w:rPr>
          <w:rFonts w:cs="B Roya"/>
          <w:sz w:val="28"/>
          <w:szCs w:val="28"/>
          <w:rtl/>
        </w:rPr>
        <w:t xml:space="preserve"> </w:t>
      </w:r>
      <w:r w:rsidRPr="00C85A9A">
        <w:rPr>
          <w:rFonts w:cs="B Roya" w:hint="cs"/>
          <w:sz w:val="28"/>
          <w:szCs w:val="28"/>
          <w:rtl/>
        </w:rPr>
        <w:t>موقعیتِ</w:t>
      </w:r>
      <w:r w:rsidRPr="00C85A9A">
        <w:rPr>
          <w:rFonts w:cs="B Roya"/>
          <w:sz w:val="28"/>
          <w:szCs w:val="28"/>
          <w:rtl/>
        </w:rPr>
        <w:t xml:space="preserve"> </w:t>
      </w:r>
      <w:r w:rsidRPr="00C85A9A">
        <w:rPr>
          <w:rFonts w:cs="B Roya" w:hint="cs"/>
          <w:sz w:val="28"/>
          <w:szCs w:val="28"/>
          <w:rtl/>
        </w:rPr>
        <w:t>گناه»</w:t>
      </w:r>
      <w:r w:rsidRPr="00C85A9A">
        <w:rPr>
          <w:rFonts w:cs="B Roya"/>
          <w:sz w:val="28"/>
          <w:szCs w:val="28"/>
          <w:rtl/>
        </w:rPr>
        <w:t xml:space="preserve"> </w:t>
      </w:r>
      <w:r w:rsidRPr="00C85A9A">
        <w:rPr>
          <w:rFonts w:cs="B Roya" w:hint="cs"/>
          <w:sz w:val="28"/>
          <w:szCs w:val="28"/>
          <w:rtl/>
        </w:rPr>
        <w:t>راهکارهایی</w:t>
      </w:r>
      <w:r w:rsidRPr="00C85A9A">
        <w:rPr>
          <w:rFonts w:cs="B Roya"/>
          <w:sz w:val="28"/>
          <w:szCs w:val="28"/>
          <w:rtl/>
        </w:rPr>
        <w:t xml:space="preserve"> </w:t>
      </w:r>
      <w:r w:rsidRPr="00C85A9A">
        <w:rPr>
          <w:rFonts w:cs="B Roya" w:hint="cs"/>
          <w:sz w:val="28"/>
          <w:szCs w:val="28"/>
          <w:rtl/>
        </w:rPr>
        <w:t>است</w:t>
      </w:r>
      <w:r w:rsidRPr="00C85A9A">
        <w:rPr>
          <w:rFonts w:cs="B Roya"/>
          <w:sz w:val="28"/>
          <w:szCs w:val="28"/>
          <w:rtl/>
        </w:rPr>
        <w:t xml:space="preserve"> </w:t>
      </w:r>
      <w:r w:rsidRPr="00C85A9A">
        <w:rPr>
          <w:rFonts w:cs="B Roya" w:hint="cs"/>
          <w:sz w:val="28"/>
          <w:szCs w:val="28"/>
          <w:rtl/>
        </w:rPr>
        <w:t>که</w:t>
      </w:r>
      <w:r w:rsidRPr="00C85A9A">
        <w:rPr>
          <w:rFonts w:cs="B Roya"/>
          <w:sz w:val="28"/>
          <w:szCs w:val="28"/>
          <w:rtl/>
        </w:rPr>
        <w:t xml:space="preserve"> </w:t>
      </w:r>
      <w:r w:rsidRPr="00C85A9A">
        <w:rPr>
          <w:rFonts w:cs="B Roya" w:hint="cs"/>
          <w:sz w:val="28"/>
          <w:szCs w:val="28"/>
          <w:rtl/>
        </w:rPr>
        <w:t>برای</w:t>
      </w:r>
      <w:r w:rsidRPr="00C85A9A">
        <w:rPr>
          <w:rFonts w:cs="B Roya"/>
          <w:sz w:val="28"/>
          <w:szCs w:val="28"/>
          <w:rtl/>
        </w:rPr>
        <w:t xml:space="preserve"> </w:t>
      </w:r>
      <w:r w:rsidRPr="00C85A9A">
        <w:rPr>
          <w:rFonts w:cs="B Roya" w:hint="cs"/>
          <w:sz w:val="28"/>
          <w:szCs w:val="28"/>
          <w:rtl/>
        </w:rPr>
        <w:t>درمان</w:t>
      </w:r>
      <w:r w:rsidRPr="00C85A9A">
        <w:rPr>
          <w:rFonts w:cs="B Roya"/>
          <w:sz w:val="28"/>
          <w:szCs w:val="28"/>
          <w:rtl/>
        </w:rPr>
        <w:t xml:space="preserve"> </w:t>
      </w:r>
      <w:r w:rsidRPr="00C85A9A">
        <w:rPr>
          <w:rFonts w:cs="B Roya" w:hint="cs"/>
          <w:sz w:val="28"/>
          <w:szCs w:val="28"/>
          <w:rtl/>
        </w:rPr>
        <w:t>انحرافات</w:t>
      </w:r>
      <w:r w:rsidRPr="00C85A9A">
        <w:rPr>
          <w:rFonts w:cs="B Roya"/>
          <w:sz w:val="28"/>
          <w:szCs w:val="28"/>
          <w:rtl/>
        </w:rPr>
        <w:t xml:space="preserve"> </w:t>
      </w:r>
      <w:r w:rsidRPr="00C85A9A">
        <w:rPr>
          <w:rFonts w:cs="B Roya" w:hint="cs"/>
          <w:sz w:val="28"/>
          <w:szCs w:val="28"/>
          <w:rtl/>
        </w:rPr>
        <w:t>اخلاقی</w:t>
      </w:r>
      <w:r w:rsidRPr="00C85A9A">
        <w:rPr>
          <w:rFonts w:cs="B Roya"/>
          <w:sz w:val="28"/>
          <w:szCs w:val="28"/>
          <w:rtl/>
        </w:rPr>
        <w:t xml:space="preserve"> </w:t>
      </w:r>
      <w:r w:rsidR="005D7275">
        <w:rPr>
          <w:rFonts w:cs="B Roya"/>
          <w:sz w:val="28"/>
          <w:szCs w:val="28"/>
          <w:rtl/>
        </w:rPr>
        <w:t>مورداستفاده</w:t>
      </w:r>
      <w:r w:rsidRPr="00C85A9A">
        <w:rPr>
          <w:rFonts w:cs="B Roya"/>
          <w:sz w:val="28"/>
          <w:szCs w:val="28"/>
          <w:rtl/>
        </w:rPr>
        <w:t xml:space="preserve"> </w:t>
      </w:r>
      <w:r w:rsidRPr="00C85A9A">
        <w:rPr>
          <w:rFonts w:cs="B Roya" w:hint="cs"/>
          <w:sz w:val="28"/>
          <w:szCs w:val="28"/>
          <w:rtl/>
        </w:rPr>
        <w:t>قرار</w:t>
      </w:r>
      <w:r w:rsidRPr="00C85A9A">
        <w:rPr>
          <w:rFonts w:cs="B Roya"/>
          <w:sz w:val="28"/>
          <w:szCs w:val="28"/>
          <w:rtl/>
        </w:rPr>
        <w:t xml:space="preserve"> </w:t>
      </w:r>
      <w:r w:rsidRPr="00C85A9A">
        <w:rPr>
          <w:rFonts w:cs="B Roya" w:hint="cs"/>
          <w:sz w:val="28"/>
          <w:szCs w:val="28"/>
          <w:rtl/>
        </w:rPr>
        <w:t>می‌گیرند</w:t>
      </w:r>
      <w:r w:rsidRPr="00C85A9A">
        <w:rPr>
          <w:rFonts w:cs="B Roya"/>
          <w:sz w:val="28"/>
          <w:szCs w:val="28"/>
          <w:rtl/>
        </w:rPr>
        <w:t xml:space="preserve">. </w:t>
      </w:r>
      <w:r w:rsidRPr="00C85A9A">
        <w:rPr>
          <w:rFonts w:cs="B Roya" w:hint="cs"/>
          <w:sz w:val="28"/>
          <w:szCs w:val="28"/>
          <w:rtl/>
        </w:rPr>
        <w:t>برای</w:t>
      </w:r>
      <w:r w:rsidRPr="00C85A9A">
        <w:rPr>
          <w:rFonts w:cs="B Roya"/>
          <w:sz w:val="28"/>
          <w:szCs w:val="28"/>
          <w:rtl/>
        </w:rPr>
        <w:t xml:space="preserve"> </w:t>
      </w:r>
      <w:r w:rsidRPr="00C85A9A">
        <w:rPr>
          <w:rFonts w:cs="B Roya" w:hint="cs"/>
          <w:sz w:val="28"/>
          <w:szCs w:val="28"/>
          <w:rtl/>
        </w:rPr>
        <w:t>رشد</w:t>
      </w:r>
      <w:r w:rsidRPr="00C85A9A">
        <w:rPr>
          <w:rFonts w:cs="B Roya"/>
          <w:sz w:val="28"/>
          <w:szCs w:val="28"/>
          <w:rtl/>
        </w:rPr>
        <w:t xml:space="preserve"> </w:t>
      </w:r>
      <w:r w:rsidRPr="00C85A9A">
        <w:rPr>
          <w:rFonts w:cs="B Roya" w:hint="cs"/>
          <w:sz w:val="28"/>
          <w:szCs w:val="28"/>
          <w:rtl/>
        </w:rPr>
        <w:t>اخلاقی</w:t>
      </w:r>
      <w:r w:rsidRPr="00C85A9A">
        <w:rPr>
          <w:rFonts w:cs="B Roya"/>
          <w:sz w:val="28"/>
          <w:szCs w:val="28"/>
          <w:rtl/>
        </w:rPr>
        <w:t xml:space="preserve"> </w:t>
      </w:r>
      <w:r w:rsidRPr="00C85A9A">
        <w:rPr>
          <w:rFonts w:cs="B Roya" w:hint="cs"/>
          <w:sz w:val="28"/>
          <w:szCs w:val="28"/>
          <w:rtl/>
        </w:rPr>
        <w:t>نیز</w:t>
      </w:r>
      <w:r w:rsidRPr="00C85A9A">
        <w:rPr>
          <w:rFonts w:cs="B Roya"/>
          <w:sz w:val="28"/>
          <w:szCs w:val="28"/>
          <w:rtl/>
        </w:rPr>
        <w:t xml:space="preserve"> </w:t>
      </w:r>
      <w:r w:rsidRPr="00C85A9A">
        <w:rPr>
          <w:rFonts w:cs="B Roya" w:hint="cs"/>
          <w:sz w:val="28"/>
          <w:szCs w:val="28"/>
          <w:rtl/>
        </w:rPr>
        <w:t>«انجام</w:t>
      </w:r>
      <w:r w:rsidRPr="00C85A9A">
        <w:rPr>
          <w:rFonts w:cs="B Roya"/>
          <w:sz w:val="28"/>
          <w:szCs w:val="28"/>
          <w:rtl/>
        </w:rPr>
        <w:t xml:space="preserve"> </w:t>
      </w:r>
      <w:r w:rsidRPr="00C85A9A">
        <w:rPr>
          <w:rFonts w:cs="B Roya" w:hint="cs"/>
          <w:sz w:val="28"/>
          <w:szCs w:val="28"/>
          <w:rtl/>
        </w:rPr>
        <w:t>مناسکِ</w:t>
      </w:r>
      <w:r w:rsidRPr="00C85A9A">
        <w:rPr>
          <w:rFonts w:cs="B Roya"/>
          <w:sz w:val="28"/>
          <w:szCs w:val="28"/>
          <w:rtl/>
        </w:rPr>
        <w:t xml:space="preserve"> </w:t>
      </w:r>
      <w:r w:rsidRPr="00C85A9A">
        <w:rPr>
          <w:rFonts w:cs="B Roya" w:hint="cs"/>
          <w:sz w:val="28"/>
          <w:szCs w:val="28"/>
          <w:rtl/>
        </w:rPr>
        <w:t>عبادی»،</w:t>
      </w:r>
      <w:r w:rsidRPr="00C85A9A">
        <w:rPr>
          <w:rFonts w:cs="B Roya"/>
          <w:sz w:val="28"/>
          <w:szCs w:val="28"/>
          <w:rtl/>
        </w:rPr>
        <w:t xml:space="preserve"> </w:t>
      </w:r>
      <w:r w:rsidRPr="00C85A9A">
        <w:rPr>
          <w:rFonts w:cs="B Roya" w:hint="cs"/>
          <w:sz w:val="28"/>
          <w:szCs w:val="28"/>
          <w:rtl/>
        </w:rPr>
        <w:t>«</w:t>
      </w:r>
      <w:r w:rsidR="005D7275">
        <w:rPr>
          <w:rFonts w:cs="B Roya"/>
          <w:sz w:val="28"/>
          <w:szCs w:val="28"/>
          <w:rtl/>
        </w:rPr>
        <w:t>هم‌نش</w:t>
      </w:r>
      <w:r w:rsidR="005D7275">
        <w:rPr>
          <w:rFonts w:cs="B Roya" w:hint="cs"/>
          <w:sz w:val="28"/>
          <w:szCs w:val="28"/>
          <w:rtl/>
        </w:rPr>
        <w:t>ی</w:t>
      </w:r>
      <w:r w:rsidR="005D7275">
        <w:rPr>
          <w:rFonts w:cs="B Roya" w:hint="eastAsia"/>
          <w:sz w:val="28"/>
          <w:szCs w:val="28"/>
          <w:rtl/>
        </w:rPr>
        <w:t>ن</w:t>
      </w:r>
      <w:r w:rsidR="005D7275">
        <w:rPr>
          <w:rFonts w:cs="B Roya" w:hint="cs"/>
          <w:sz w:val="28"/>
          <w:szCs w:val="28"/>
          <w:rtl/>
        </w:rPr>
        <w:t>ی</w:t>
      </w:r>
      <w:r w:rsidRPr="00C85A9A">
        <w:rPr>
          <w:rFonts w:cs="B Roya"/>
          <w:sz w:val="28"/>
          <w:szCs w:val="28"/>
          <w:rtl/>
        </w:rPr>
        <w:t xml:space="preserve"> </w:t>
      </w:r>
      <w:r w:rsidRPr="00C85A9A">
        <w:rPr>
          <w:rFonts w:cs="B Roya" w:hint="cs"/>
          <w:sz w:val="28"/>
          <w:szCs w:val="28"/>
          <w:rtl/>
        </w:rPr>
        <w:t>با</w:t>
      </w:r>
      <w:r w:rsidRPr="00C85A9A">
        <w:rPr>
          <w:rFonts w:cs="B Roya"/>
          <w:sz w:val="28"/>
          <w:szCs w:val="28"/>
          <w:rtl/>
        </w:rPr>
        <w:t xml:space="preserve"> </w:t>
      </w:r>
      <w:r w:rsidRPr="00C85A9A">
        <w:rPr>
          <w:rFonts w:cs="B Roya" w:hint="cs"/>
          <w:sz w:val="28"/>
          <w:szCs w:val="28"/>
          <w:rtl/>
        </w:rPr>
        <w:t>صالحان»</w:t>
      </w:r>
      <w:r w:rsidRPr="00C85A9A">
        <w:rPr>
          <w:rFonts w:cs="B Roya"/>
          <w:sz w:val="28"/>
          <w:szCs w:val="28"/>
          <w:rtl/>
        </w:rPr>
        <w:t xml:space="preserve"> </w:t>
      </w:r>
      <w:r w:rsidRPr="00C85A9A">
        <w:rPr>
          <w:rFonts w:cs="B Roya" w:hint="cs"/>
          <w:sz w:val="28"/>
          <w:szCs w:val="28"/>
          <w:rtl/>
        </w:rPr>
        <w:t>و</w:t>
      </w:r>
      <w:r w:rsidRPr="00C85A9A">
        <w:rPr>
          <w:rFonts w:cs="B Roya"/>
          <w:sz w:val="28"/>
          <w:szCs w:val="28"/>
          <w:rtl/>
        </w:rPr>
        <w:t xml:space="preserve"> </w:t>
      </w:r>
      <w:r w:rsidRPr="00C85A9A">
        <w:rPr>
          <w:rFonts w:cs="B Roya" w:hint="cs"/>
          <w:sz w:val="28"/>
          <w:szCs w:val="28"/>
          <w:rtl/>
        </w:rPr>
        <w:t>«حرکت</w:t>
      </w:r>
      <w:r w:rsidRPr="00C85A9A">
        <w:rPr>
          <w:rFonts w:cs="B Roya"/>
          <w:sz w:val="28"/>
          <w:szCs w:val="28"/>
          <w:rtl/>
        </w:rPr>
        <w:t xml:space="preserve"> </w:t>
      </w:r>
      <w:r w:rsidRPr="00C85A9A">
        <w:rPr>
          <w:rFonts w:cs="B Roya" w:hint="cs"/>
          <w:sz w:val="28"/>
          <w:szCs w:val="28"/>
          <w:rtl/>
        </w:rPr>
        <w:t>در</w:t>
      </w:r>
      <w:r w:rsidRPr="00C85A9A">
        <w:rPr>
          <w:rFonts w:cs="B Roya"/>
          <w:sz w:val="28"/>
          <w:szCs w:val="28"/>
          <w:rtl/>
        </w:rPr>
        <w:t xml:space="preserve"> </w:t>
      </w:r>
      <w:r w:rsidRPr="00C85A9A">
        <w:rPr>
          <w:rFonts w:cs="B Roya" w:hint="cs"/>
          <w:sz w:val="28"/>
          <w:szCs w:val="28"/>
          <w:rtl/>
        </w:rPr>
        <w:t>مسیرِ</w:t>
      </w:r>
      <w:r w:rsidRPr="00C85A9A">
        <w:rPr>
          <w:rFonts w:cs="B Roya"/>
          <w:sz w:val="28"/>
          <w:szCs w:val="28"/>
          <w:rtl/>
        </w:rPr>
        <w:t xml:space="preserve"> </w:t>
      </w:r>
      <w:r w:rsidRPr="00C85A9A">
        <w:rPr>
          <w:rFonts w:cs="B Roya" w:hint="cs"/>
          <w:sz w:val="28"/>
          <w:szCs w:val="28"/>
          <w:rtl/>
        </w:rPr>
        <w:t>معنویت»</w:t>
      </w:r>
      <w:r w:rsidRPr="00C85A9A">
        <w:rPr>
          <w:rFonts w:cs="B Roya"/>
          <w:sz w:val="28"/>
          <w:szCs w:val="28"/>
          <w:rtl/>
        </w:rPr>
        <w:t xml:space="preserve"> </w:t>
      </w:r>
      <w:r w:rsidRPr="00C85A9A">
        <w:rPr>
          <w:rFonts w:cs="B Roya" w:hint="cs"/>
          <w:sz w:val="28"/>
          <w:szCs w:val="28"/>
          <w:rtl/>
        </w:rPr>
        <w:t>نمونه‌هایی</w:t>
      </w:r>
      <w:r w:rsidRPr="00C85A9A">
        <w:rPr>
          <w:rFonts w:cs="B Roya"/>
          <w:sz w:val="28"/>
          <w:szCs w:val="28"/>
          <w:rtl/>
        </w:rPr>
        <w:t xml:space="preserve"> </w:t>
      </w:r>
      <w:r w:rsidRPr="00C85A9A">
        <w:rPr>
          <w:rFonts w:cs="B Roya" w:hint="cs"/>
          <w:sz w:val="28"/>
          <w:szCs w:val="28"/>
          <w:rtl/>
        </w:rPr>
        <w:t>از</w:t>
      </w:r>
      <w:r w:rsidRPr="00C85A9A">
        <w:rPr>
          <w:rFonts w:cs="B Roya"/>
          <w:sz w:val="28"/>
          <w:szCs w:val="28"/>
          <w:rtl/>
        </w:rPr>
        <w:t xml:space="preserve"> </w:t>
      </w:r>
      <w:r w:rsidRPr="00C85A9A">
        <w:rPr>
          <w:rFonts w:cs="B Roya" w:hint="cs"/>
          <w:sz w:val="28"/>
          <w:szCs w:val="28"/>
          <w:rtl/>
        </w:rPr>
        <w:t>کاربرد</w:t>
      </w:r>
      <w:r w:rsidRPr="00C85A9A">
        <w:rPr>
          <w:rFonts w:cs="B Roya"/>
          <w:sz w:val="28"/>
          <w:szCs w:val="28"/>
          <w:rtl/>
        </w:rPr>
        <w:t xml:space="preserve"> </w:t>
      </w:r>
      <w:r w:rsidRPr="00C85A9A">
        <w:rPr>
          <w:rFonts w:cs="B Roya" w:hint="cs"/>
          <w:sz w:val="28"/>
          <w:szCs w:val="28"/>
          <w:rtl/>
        </w:rPr>
        <w:t>روش</w:t>
      </w:r>
      <w:r w:rsidRPr="00C85A9A">
        <w:rPr>
          <w:rFonts w:cs="B Roya"/>
          <w:sz w:val="28"/>
          <w:szCs w:val="28"/>
          <w:rtl/>
        </w:rPr>
        <w:t xml:space="preserve"> </w:t>
      </w:r>
      <w:r w:rsidRPr="00C85A9A">
        <w:rPr>
          <w:rFonts w:cs="B Roya" w:hint="cs"/>
          <w:sz w:val="28"/>
          <w:szCs w:val="28"/>
          <w:rtl/>
        </w:rPr>
        <w:t>«تغ</w:t>
      </w:r>
      <w:r w:rsidRPr="00C85A9A">
        <w:rPr>
          <w:rFonts w:cs="B Roya"/>
          <w:sz w:val="28"/>
          <w:szCs w:val="28"/>
          <w:rtl/>
        </w:rPr>
        <w:t>ییر موقعیت» محسوب می‌شوند</w:t>
      </w:r>
      <w:r w:rsidRPr="00C85A9A">
        <w:rPr>
          <w:rFonts w:cs="B Roya"/>
          <w:sz w:val="28"/>
          <w:szCs w:val="28"/>
        </w:rPr>
        <w:t>.</w:t>
      </w:r>
    </w:p>
    <w:p w14:paraId="55325467" w14:textId="70F8E1AA" w:rsidR="00C85A9A" w:rsidRPr="00C85A9A" w:rsidRDefault="00D23074" w:rsidP="00C85A9A">
      <w:pPr>
        <w:spacing w:line="240" w:lineRule="auto"/>
        <w:jc w:val="both"/>
        <w:rPr>
          <w:rFonts w:cs="B Roya"/>
          <w:sz w:val="28"/>
          <w:szCs w:val="28"/>
        </w:rPr>
      </w:pPr>
      <w:r w:rsidRPr="00CA495D">
        <w:rPr>
          <w:rFonts w:cs="B Roya" w:hint="cs"/>
          <w:b/>
          <w:bCs/>
          <w:sz w:val="28"/>
          <w:szCs w:val="28"/>
          <w:rtl/>
        </w:rPr>
        <w:t>واژگان کلیدی:</w:t>
      </w:r>
      <w:r w:rsidR="00C85A9A">
        <w:rPr>
          <w:rFonts w:cs="B Roya" w:hint="cs"/>
          <w:sz w:val="28"/>
          <w:szCs w:val="28"/>
          <w:rtl/>
        </w:rPr>
        <w:t xml:space="preserve"> علامه مصباح، </w:t>
      </w:r>
      <w:r w:rsidR="00C85A9A" w:rsidRPr="00C85A9A">
        <w:rPr>
          <w:rFonts w:cs="B Roya"/>
          <w:sz w:val="28"/>
          <w:szCs w:val="28"/>
          <w:rtl/>
        </w:rPr>
        <w:t>روش تربیتی، تغییر موقعیت، تربیت اخلاقی</w:t>
      </w:r>
    </w:p>
    <w:p w14:paraId="00F6C1A1" w14:textId="6BF29B07" w:rsidR="00D23074" w:rsidRPr="00A603FD" w:rsidRDefault="00D23074" w:rsidP="00C85A9A">
      <w:pPr>
        <w:spacing w:line="240" w:lineRule="auto"/>
        <w:jc w:val="both"/>
        <w:rPr>
          <w:rFonts w:cs="B Roya"/>
          <w:sz w:val="28"/>
          <w:szCs w:val="28"/>
          <w:rtl/>
        </w:rPr>
      </w:pPr>
    </w:p>
    <w:sectPr w:rsidR="00D23074" w:rsidRPr="00A603FD" w:rsidSect="005107A3">
      <w:pgSz w:w="11906" w:h="16838"/>
      <w:pgMar w:top="1134" w:right="1134" w:bottom="1134" w:left="1134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A36300" w14:textId="77777777" w:rsidR="00853688" w:rsidRDefault="00853688" w:rsidP="00874DF6">
      <w:pPr>
        <w:spacing w:after="0" w:line="240" w:lineRule="auto"/>
      </w:pPr>
      <w:r>
        <w:separator/>
      </w:r>
    </w:p>
  </w:endnote>
  <w:endnote w:type="continuationSeparator" w:id="0">
    <w:p w14:paraId="47E628D6" w14:textId="77777777" w:rsidR="00853688" w:rsidRDefault="00853688" w:rsidP="00874D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Roy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164BD9" w14:textId="77777777" w:rsidR="00853688" w:rsidRDefault="00853688" w:rsidP="00874DF6">
      <w:pPr>
        <w:spacing w:after="0" w:line="240" w:lineRule="auto"/>
      </w:pPr>
      <w:r>
        <w:separator/>
      </w:r>
    </w:p>
  </w:footnote>
  <w:footnote w:type="continuationSeparator" w:id="0">
    <w:p w14:paraId="19A0BF38" w14:textId="77777777" w:rsidR="00853688" w:rsidRDefault="00853688" w:rsidP="00874DF6">
      <w:pPr>
        <w:spacing w:after="0" w:line="240" w:lineRule="auto"/>
      </w:pPr>
      <w:r>
        <w:continuationSeparator/>
      </w:r>
    </w:p>
  </w:footnote>
  <w:footnote w:id="1">
    <w:p w14:paraId="46EA3EC6" w14:textId="7509E878" w:rsidR="00D64669" w:rsidRPr="00874DF6" w:rsidRDefault="00D64669" w:rsidP="00C85A9A">
      <w:pPr>
        <w:pStyle w:val="FootnoteText"/>
        <w:rPr>
          <w:rFonts w:cs="B Roya"/>
          <w:rtl/>
        </w:rPr>
      </w:pPr>
      <w:r w:rsidRPr="00874DF6">
        <w:rPr>
          <w:rStyle w:val="FootnoteReference"/>
          <w:rFonts w:cs="B Roya"/>
        </w:rPr>
        <w:footnoteRef/>
      </w:r>
      <w:r w:rsidRPr="00874DF6">
        <w:rPr>
          <w:rFonts w:cs="B Roya"/>
          <w:rtl/>
        </w:rPr>
        <w:t xml:space="preserve"> </w:t>
      </w:r>
      <w:r>
        <w:rPr>
          <w:rFonts w:cs="B Roya" w:hint="cs"/>
          <w:rtl/>
        </w:rPr>
        <w:t xml:space="preserve">استادیار </w:t>
      </w:r>
      <w:r w:rsidRPr="00874DF6">
        <w:rPr>
          <w:rFonts w:cs="B Roya" w:hint="cs"/>
          <w:rtl/>
        </w:rPr>
        <w:t>موسسه آموزشی و پژوهشی امام خمینی (ره)</w:t>
      </w:r>
      <w:r>
        <w:rPr>
          <w:rFonts w:cs="B Roya" w:hint="cs"/>
          <w:rtl/>
        </w:rPr>
        <w:t xml:space="preserve"> </w:t>
      </w:r>
      <w:r w:rsidR="00C85A9A" w:rsidRPr="00C85A9A">
        <w:rPr>
          <w:rFonts w:cs="B Roya"/>
        </w:rPr>
        <w:t>hosseinkhani.n@iki.ac.ir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A480D"/>
    <w:multiLevelType w:val="hybridMultilevel"/>
    <w:tmpl w:val="3288FF2E"/>
    <w:lvl w:ilvl="0" w:tplc="6F78BBB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0D2CE3"/>
    <w:multiLevelType w:val="hybridMultilevel"/>
    <w:tmpl w:val="8EB68514"/>
    <w:lvl w:ilvl="0" w:tplc="484044F2">
      <w:start w:val="1"/>
      <w:numFmt w:val="decimal"/>
      <w:suff w:val="space"/>
      <w:lvlText w:val="%1."/>
      <w:lvlJc w:val="left"/>
      <w:pPr>
        <w:ind w:left="0" w:firstLine="21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07574C"/>
    <w:multiLevelType w:val="hybridMultilevel"/>
    <w:tmpl w:val="50CCFD0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682608"/>
    <w:multiLevelType w:val="hybridMultilevel"/>
    <w:tmpl w:val="41EC7F88"/>
    <w:lvl w:ilvl="0" w:tplc="3202D118">
      <w:start w:val="5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8AA"/>
    <w:rsid w:val="00014954"/>
    <w:rsid w:val="000169C8"/>
    <w:rsid w:val="0004528D"/>
    <w:rsid w:val="00053AEE"/>
    <w:rsid w:val="0008769F"/>
    <w:rsid w:val="000A659C"/>
    <w:rsid w:val="000E06F1"/>
    <w:rsid w:val="0010363E"/>
    <w:rsid w:val="00173D12"/>
    <w:rsid w:val="0017758C"/>
    <w:rsid w:val="001B4AD8"/>
    <w:rsid w:val="002518BA"/>
    <w:rsid w:val="00287A5D"/>
    <w:rsid w:val="00335346"/>
    <w:rsid w:val="00342DE5"/>
    <w:rsid w:val="00365520"/>
    <w:rsid w:val="0041150C"/>
    <w:rsid w:val="004304C3"/>
    <w:rsid w:val="004477B0"/>
    <w:rsid w:val="00485F58"/>
    <w:rsid w:val="005107A3"/>
    <w:rsid w:val="00512BF8"/>
    <w:rsid w:val="00537B27"/>
    <w:rsid w:val="00554F88"/>
    <w:rsid w:val="005564CC"/>
    <w:rsid w:val="005931DC"/>
    <w:rsid w:val="005D6B94"/>
    <w:rsid w:val="005D7275"/>
    <w:rsid w:val="00617300"/>
    <w:rsid w:val="00675834"/>
    <w:rsid w:val="006F39B5"/>
    <w:rsid w:val="0071198D"/>
    <w:rsid w:val="00745F72"/>
    <w:rsid w:val="007B3784"/>
    <w:rsid w:val="007B4551"/>
    <w:rsid w:val="007C13FC"/>
    <w:rsid w:val="007E094B"/>
    <w:rsid w:val="007E5BA3"/>
    <w:rsid w:val="0082152D"/>
    <w:rsid w:val="008279C1"/>
    <w:rsid w:val="00853688"/>
    <w:rsid w:val="00874DF6"/>
    <w:rsid w:val="008758AA"/>
    <w:rsid w:val="00882128"/>
    <w:rsid w:val="008B6EBC"/>
    <w:rsid w:val="00904705"/>
    <w:rsid w:val="00964AE6"/>
    <w:rsid w:val="00964B1F"/>
    <w:rsid w:val="009D63EB"/>
    <w:rsid w:val="00A603FD"/>
    <w:rsid w:val="00A837F8"/>
    <w:rsid w:val="00AD1BAD"/>
    <w:rsid w:val="00AE3249"/>
    <w:rsid w:val="00AF5C97"/>
    <w:rsid w:val="00B124EB"/>
    <w:rsid w:val="00B23FAB"/>
    <w:rsid w:val="00B344B3"/>
    <w:rsid w:val="00B62680"/>
    <w:rsid w:val="00C06EDD"/>
    <w:rsid w:val="00C2582D"/>
    <w:rsid w:val="00C456AE"/>
    <w:rsid w:val="00C85A9A"/>
    <w:rsid w:val="00C861DD"/>
    <w:rsid w:val="00CA495D"/>
    <w:rsid w:val="00CB3176"/>
    <w:rsid w:val="00CD4017"/>
    <w:rsid w:val="00D15BB5"/>
    <w:rsid w:val="00D23074"/>
    <w:rsid w:val="00D5437B"/>
    <w:rsid w:val="00D57139"/>
    <w:rsid w:val="00D64669"/>
    <w:rsid w:val="00DA3F10"/>
    <w:rsid w:val="00DC6251"/>
    <w:rsid w:val="00DD1045"/>
    <w:rsid w:val="00E70477"/>
    <w:rsid w:val="00E9665A"/>
    <w:rsid w:val="00EC6355"/>
    <w:rsid w:val="00EF67A7"/>
    <w:rsid w:val="00F21B5A"/>
    <w:rsid w:val="00F31427"/>
    <w:rsid w:val="00F40D6C"/>
    <w:rsid w:val="00F47468"/>
    <w:rsid w:val="00F56020"/>
    <w:rsid w:val="00FB7D79"/>
    <w:rsid w:val="00FC3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587168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874DF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74DF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74DF6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874DF6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F39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F39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F39B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39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39B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39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39B5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C06EDD"/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36552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874DF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74DF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74DF6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874DF6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F39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F39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F39B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39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39B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39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39B5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C06EDD"/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36552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4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14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70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415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115498">
                      <w:marLeft w:val="240"/>
                      <w:marRight w:val="15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899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063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1618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56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3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4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45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23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965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057188">
                      <w:marLeft w:val="240"/>
                      <w:marRight w:val="15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172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712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6532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390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asatid.iki.ac.ir/?prof=13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A85B35A4-EDEF-43E8-B1EB-3765CFB56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naderi</dc:creator>
  <cp:lastModifiedBy>E.N.</cp:lastModifiedBy>
  <cp:revision>5</cp:revision>
  <dcterms:created xsi:type="dcterms:W3CDTF">2022-08-24T16:09:00Z</dcterms:created>
  <dcterms:modified xsi:type="dcterms:W3CDTF">2022-08-24T16:21:00Z</dcterms:modified>
</cp:coreProperties>
</file>