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E08" w:rsidRDefault="00F87696" w:rsidP="009C4E08">
      <w:pPr>
        <w:keepNext/>
        <w:keepLines/>
        <w:spacing w:before="200" w:after="0" w:line="240" w:lineRule="auto"/>
        <w:jc w:val="center"/>
        <w:outlineLvl w:val="1"/>
        <w:rPr>
          <w:rFonts w:asciiTheme="majorHAnsi" w:eastAsiaTheme="majorEastAsia" w:hAnsiTheme="majorHAnsi" w:cs="B Roya"/>
          <w:b/>
          <w:bCs/>
          <w:sz w:val="28"/>
          <w:szCs w:val="28"/>
          <w:rtl/>
        </w:rPr>
      </w:pPr>
      <w:r>
        <w:rPr>
          <w:rFonts w:asciiTheme="majorHAnsi" w:eastAsiaTheme="majorEastAsia" w:hAnsiTheme="majorHAnsi" w:cs="B Roya" w:hint="cs"/>
          <w:b/>
          <w:bCs/>
          <w:sz w:val="28"/>
          <w:szCs w:val="28"/>
          <w:rtl/>
        </w:rPr>
        <w:t>باسمه‌تعالی</w:t>
      </w:r>
    </w:p>
    <w:p w:rsidR="009C4E08" w:rsidRPr="009C4E08" w:rsidRDefault="009C4E08" w:rsidP="009C4E08">
      <w:pPr>
        <w:keepNext/>
        <w:keepLines/>
        <w:spacing w:before="200" w:after="0" w:line="240" w:lineRule="auto"/>
        <w:outlineLvl w:val="1"/>
        <w:rPr>
          <w:rFonts w:asciiTheme="majorHAnsi" w:eastAsiaTheme="majorEastAsia" w:hAnsiTheme="majorHAnsi" w:cs="B Roya"/>
          <w:b/>
          <w:bCs/>
          <w:sz w:val="28"/>
          <w:szCs w:val="28"/>
          <w:rtl/>
        </w:rPr>
      </w:pPr>
      <w:r w:rsidRPr="009C4E08">
        <w:rPr>
          <w:rFonts w:asciiTheme="majorHAnsi" w:eastAsiaTheme="majorEastAsia" w:hAnsiTheme="majorHAnsi" w:cs="B Roya" w:hint="cs"/>
          <w:b/>
          <w:bCs/>
          <w:sz w:val="28"/>
          <w:szCs w:val="28"/>
          <w:rtl/>
        </w:rPr>
        <w:t xml:space="preserve">عنوان </w:t>
      </w:r>
      <w:r w:rsidR="00F87696">
        <w:rPr>
          <w:rFonts w:asciiTheme="majorHAnsi" w:eastAsiaTheme="majorEastAsia" w:hAnsiTheme="majorHAnsi" w:cs="B Roya" w:hint="cs"/>
          <w:b/>
          <w:bCs/>
          <w:sz w:val="28"/>
          <w:szCs w:val="28"/>
          <w:rtl/>
        </w:rPr>
        <w:t>پایان‌نامه</w:t>
      </w:r>
      <w:r w:rsidRPr="009C4E08">
        <w:rPr>
          <w:rFonts w:asciiTheme="majorHAnsi" w:eastAsiaTheme="majorEastAsia" w:hAnsiTheme="majorHAnsi" w:cs="B Roya" w:hint="cs"/>
          <w:b/>
          <w:bCs/>
          <w:sz w:val="28"/>
          <w:szCs w:val="28"/>
          <w:rtl/>
        </w:rPr>
        <w:t>:</w:t>
      </w:r>
    </w:p>
    <w:p w:rsidR="00A6697E" w:rsidRDefault="00A6697E" w:rsidP="00BD2223">
      <w:pPr>
        <w:keepNext/>
        <w:keepLines/>
        <w:spacing w:before="200" w:after="0" w:line="240" w:lineRule="auto"/>
        <w:outlineLvl w:val="1"/>
        <w:rPr>
          <w:rFonts w:asciiTheme="majorHAnsi" w:eastAsiaTheme="majorEastAsia" w:hAnsiTheme="majorHAnsi" w:cs="B Roya"/>
          <w:b/>
          <w:bCs/>
          <w:sz w:val="28"/>
          <w:szCs w:val="28"/>
          <w:u w:val="single"/>
          <w:rtl/>
        </w:rPr>
      </w:pPr>
      <w:r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</w:rPr>
        <w:t>بررسی تطبیقی نحوه مواجهه با علوم انسانی غربی از منظر علامه مصباح یزدی (ره) و فرهنگستان علوم اسلامی</w:t>
      </w:r>
    </w:p>
    <w:p w:rsidR="004304C3" w:rsidRPr="00CA495D" w:rsidRDefault="00A6697E" w:rsidP="00BD2223">
      <w:pPr>
        <w:keepNext/>
        <w:keepLines/>
        <w:spacing w:before="200" w:after="0" w:line="240" w:lineRule="auto"/>
        <w:outlineLvl w:val="1"/>
        <w:rPr>
          <w:rFonts w:asciiTheme="majorHAnsi" w:eastAsiaTheme="majorEastAsia" w:hAnsiTheme="majorHAnsi" w:cs="B Roya"/>
          <w:sz w:val="28"/>
          <w:szCs w:val="28"/>
          <w:rtl/>
        </w:rPr>
      </w:pPr>
      <w:r>
        <w:rPr>
          <w:rFonts w:asciiTheme="majorHAnsi" w:eastAsiaTheme="majorEastAsia" w:hAnsiTheme="majorHAnsi" w:cs="B Roya" w:hint="cs"/>
          <w:sz w:val="28"/>
          <w:szCs w:val="28"/>
          <w:rtl/>
        </w:rPr>
        <w:t>سیدروح الله نورافشان</w:t>
      </w:r>
      <w:r w:rsidR="00874DF6" w:rsidRPr="00CA495D">
        <w:rPr>
          <w:rStyle w:val="FootnoteReference"/>
          <w:rFonts w:asciiTheme="majorHAnsi" w:eastAsiaTheme="majorEastAsia" w:hAnsiTheme="majorHAnsi" w:cs="B Roya"/>
          <w:sz w:val="28"/>
          <w:szCs w:val="28"/>
          <w:rtl/>
        </w:rPr>
        <w:footnoteReference w:id="1"/>
      </w:r>
    </w:p>
    <w:p w:rsidR="00D23074" w:rsidRPr="00CA495D" w:rsidRDefault="00D23074" w:rsidP="004304C3">
      <w:pPr>
        <w:keepNext/>
        <w:keepLines/>
        <w:spacing w:before="200" w:after="0" w:line="240" w:lineRule="auto"/>
        <w:outlineLvl w:val="1"/>
        <w:rPr>
          <w:rFonts w:asciiTheme="majorHAnsi" w:eastAsiaTheme="majorEastAsia" w:hAnsiTheme="majorHAnsi" w:cs="B Roya"/>
          <w:b/>
          <w:bCs/>
          <w:sz w:val="28"/>
          <w:szCs w:val="28"/>
          <w:u w:val="single"/>
          <w:rtl/>
        </w:rPr>
      </w:pPr>
      <w:r w:rsidRPr="00CA495D"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</w:rPr>
        <w:t>چکیده</w:t>
      </w:r>
    </w:p>
    <w:p w:rsidR="00A6697E" w:rsidRDefault="007D3BE1" w:rsidP="00A6697E">
      <w:pPr>
        <w:spacing w:line="240" w:lineRule="auto"/>
        <w:jc w:val="both"/>
        <w:rPr>
          <w:rFonts w:cs="B Roya"/>
          <w:b/>
          <w:sz w:val="28"/>
          <w:szCs w:val="28"/>
          <w:rtl/>
        </w:rPr>
      </w:pPr>
      <w:r>
        <w:rPr>
          <w:rFonts w:cs="B Roya" w:hint="cs"/>
          <w:b/>
          <w:bCs/>
          <w:sz w:val="28"/>
          <w:szCs w:val="28"/>
          <w:rtl/>
        </w:rPr>
        <w:t>هدف</w:t>
      </w:r>
      <w:r>
        <w:rPr>
          <w:rFonts w:cs="B Roya" w:hint="cs"/>
          <w:b/>
          <w:sz w:val="28"/>
          <w:szCs w:val="28"/>
          <w:rtl/>
          <w:lang w:bidi="ar-SA"/>
        </w:rPr>
        <w:t xml:space="preserve">: </w:t>
      </w:r>
      <w:r w:rsidR="00583253">
        <w:rPr>
          <w:rFonts w:cs="B Roya"/>
          <w:b/>
          <w:sz w:val="28"/>
          <w:szCs w:val="28"/>
          <w:rtl/>
        </w:rPr>
        <w:t>آیت‌الله</w:t>
      </w:r>
      <w:r w:rsidR="00A6697E" w:rsidRPr="00A6697E">
        <w:rPr>
          <w:rFonts w:cs="B Roya"/>
          <w:b/>
          <w:sz w:val="28"/>
          <w:szCs w:val="28"/>
          <w:rtl/>
        </w:rPr>
        <w:t xml:space="preserve"> مصباح یزدی و فرهنگستان علوم اسلامی در موضوع «نحوه </w:t>
      </w:r>
      <w:r w:rsidR="00583253">
        <w:rPr>
          <w:rFonts w:cs="B Roya"/>
          <w:b/>
          <w:sz w:val="28"/>
          <w:szCs w:val="28"/>
          <w:rtl/>
        </w:rPr>
        <w:t>مواجهه</w:t>
      </w:r>
      <w:r w:rsidR="00A6697E" w:rsidRPr="00A6697E">
        <w:rPr>
          <w:rFonts w:cs="B Roya"/>
          <w:b/>
          <w:sz w:val="28"/>
          <w:szCs w:val="28"/>
          <w:rtl/>
        </w:rPr>
        <w:t xml:space="preserve"> با علوم انسانی غربی و قابلیت </w:t>
      </w:r>
      <w:r w:rsidR="00583253">
        <w:rPr>
          <w:rFonts w:cs="B Roya"/>
          <w:b/>
          <w:sz w:val="28"/>
          <w:szCs w:val="28"/>
          <w:rtl/>
        </w:rPr>
        <w:t>بهره‌مند</w:t>
      </w:r>
      <w:r w:rsidR="00583253">
        <w:rPr>
          <w:rFonts w:cs="B Roya" w:hint="cs"/>
          <w:b/>
          <w:sz w:val="28"/>
          <w:szCs w:val="28"/>
          <w:rtl/>
        </w:rPr>
        <w:t>ی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از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583253">
        <w:rPr>
          <w:rFonts w:cs="B Roya"/>
          <w:b/>
          <w:sz w:val="28"/>
          <w:szCs w:val="28"/>
          <w:rtl/>
        </w:rPr>
        <w:t>آن‌ها</w:t>
      </w:r>
      <w:r w:rsidR="00A6697E" w:rsidRPr="00A6697E">
        <w:rPr>
          <w:rFonts w:cs="B Roya" w:hint="cs"/>
          <w:b/>
          <w:sz w:val="28"/>
          <w:szCs w:val="28"/>
          <w:rtl/>
        </w:rPr>
        <w:t>»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اختلافات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و</w:t>
      </w:r>
      <w:r w:rsidR="00A6697E" w:rsidRPr="00A6697E">
        <w:rPr>
          <w:rFonts w:cs="B Roya"/>
          <w:b/>
          <w:sz w:val="28"/>
          <w:szCs w:val="28"/>
          <w:rtl/>
        </w:rPr>
        <w:t xml:space="preserve"> اشتراکاتی دارند. بیشتر این اختلافات ریشه در مبانی فکری </w:t>
      </w:r>
      <w:r w:rsidR="00583253">
        <w:rPr>
          <w:rFonts w:cs="B Roya"/>
          <w:b/>
          <w:sz w:val="28"/>
          <w:szCs w:val="28"/>
          <w:rtl/>
        </w:rPr>
        <w:t>به‌ویژه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583253">
        <w:rPr>
          <w:rFonts w:cs="B Roya"/>
          <w:b/>
          <w:sz w:val="28"/>
          <w:szCs w:val="28"/>
          <w:rtl/>
        </w:rPr>
        <w:t>معرفت‌شناس</w:t>
      </w:r>
      <w:r w:rsidR="00583253">
        <w:rPr>
          <w:rFonts w:cs="B Roya" w:hint="cs"/>
          <w:b/>
          <w:sz w:val="28"/>
          <w:szCs w:val="28"/>
          <w:rtl/>
        </w:rPr>
        <w:t>ی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و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583253">
        <w:rPr>
          <w:rFonts w:cs="B Roya"/>
          <w:b/>
          <w:sz w:val="28"/>
          <w:szCs w:val="28"/>
          <w:rtl/>
        </w:rPr>
        <w:t>روش‌شناس</w:t>
      </w:r>
      <w:r w:rsidR="00583253">
        <w:rPr>
          <w:rFonts w:cs="B Roya" w:hint="cs"/>
          <w:b/>
          <w:sz w:val="28"/>
          <w:szCs w:val="28"/>
          <w:rtl/>
        </w:rPr>
        <w:t>ی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دارد</w:t>
      </w:r>
      <w:r w:rsidR="00A6697E" w:rsidRPr="00A6697E">
        <w:rPr>
          <w:rFonts w:cs="B Roya"/>
          <w:b/>
          <w:sz w:val="28"/>
          <w:szCs w:val="28"/>
          <w:rtl/>
        </w:rPr>
        <w:t xml:space="preserve">. </w:t>
      </w:r>
      <w:r w:rsidR="00A6697E" w:rsidRPr="00A6697E">
        <w:rPr>
          <w:rFonts w:cs="B Roya" w:hint="cs"/>
          <w:b/>
          <w:sz w:val="28"/>
          <w:szCs w:val="28"/>
          <w:rtl/>
        </w:rPr>
        <w:t>این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اختلافات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بیشترین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اثر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خود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را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583253">
        <w:rPr>
          <w:rFonts w:cs="B Roya" w:hint="cs"/>
          <w:b/>
          <w:sz w:val="28"/>
          <w:szCs w:val="28"/>
          <w:rtl/>
        </w:rPr>
        <w:t>درروند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583253">
        <w:rPr>
          <w:rFonts w:cs="B Roya"/>
          <w:b/>
          <w:sz w:val="28"/>
          <w:szCs w:val="28"/>
          <w:rtl/>
        </w:rPr>
        <w:t>اسلام</w:t>
      </w:r>
      <w:r w:rsidR="00583253">
        <w:rPr>
          <w:rFonts w:cs="B Roya" w:hint="cs"/>
          <w:b/>
          <w:sz w:val="28"/>
          <w:szCs w:val="28"/>
          <w:rtl/>
        </w:rPr>
        <w:t>ی‌</w:t>
      </w:r>
      <w:r w:rsidR="00583253">
        <w:rPr>
          <w:rFonts w:cs="B Roya" w:hint="eastAsia"/>
          <w:b/>
          <w:sz w:val="28"/>
          <w:szCs w:val="28"/>
          <w:rtl/>
        </w:rPr>
        <w:t>ساز</w:t>
      </w:r>
      <w:r w:rsidR="00583253">
        <w:rPr>
          <w:rFonts w:cs="B Roya" w:hint="cs"/>
          <w:b/>
          <w:sz w:val="28"/>
          <w:szCs w:val="28"/>
          <w:rtl/>
        </w:rPr>
        <w:t>ی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علوم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انسانی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و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همچنین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583253">
        <w:rPr>
          <w:rFonts w:cs="B Roya"/>
          <w:b/>
          <w:sz w:val="28"/>
          <w:szCs w:val="28"/>
          <w:rtl/>
        </w:rPr>
        <w:t>بهره‌مند</w:t>
      </w:r>
      <w:r w:rsidR="00583253">
        <w:rPr>
          <w:rFonts w:cs="B Roya" w:hint="cs"/>
          <w:b/>
          <w:sz w:val="28"/>
          <w:szCs w:val="28"/>
          <w:rtl/>
        </w:rPr>
        <w:t>ی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از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علوم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انسانی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غربی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گذاشته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است</w:t>
      </w:r>
      <w:r w:rsidR="00A6697E">
        <w:rPr>
          <w:rFonts w:cs="B Roya" w:hint="cs"/>
          <w:b/>
          <w:sz w:val="28"/>
          <w:szCs w:val="28"/>
          <w:rtl/>
        </w:rPr>
        <w:t xml:space="preserve"> و در این تحقیق به مقایسه این دو دیدگاه پرداخته </w:t>
      </w:r>
      <w:r w:rsidR="00583253">
        <w:rPr>
          <w:rFonts w:cs="B Roya"/>
          <w:b/>
          <w:sz w:val="28"/>
          <w:szCs w:val="28"/>
          <w:rtl/>
        </w:rPr>
        <w:t>م</w:t>
      </w:r>
      <w:r w:rsidR="00583253">
        <w:rPr>
          <w:rFonts w:cs="B Roya" w:hint="cs"/>
          <w:b/>
          <w:sz w:val="28"/>
          <w:szCs w:val="28"/>
          <w:rtl/>
        </w:rPr>
        <w:t>ی‌</w:t>
      </w:r>
      <w:r w:rsidR="00583253">
        <w:rPr>
          <w:rFonts w:cs="B Roya" w:hint="eastAsia"/>
          <w:b/>
          <w:sz w:val="28"/>
          <w:szCs w:val="28"/>
          <w:rtl/>
        </w:rPr>
        <w:t>شود</w:t>
      </w:r>
      <w:r w:rsidR="00A6697E">
        <w:rPr>
          <w:rFonts w:cs="B Roya" w:hint="cs"/>
          <w:b/>
          <w:sz w:val="28"/>
          <w:szCs w:val="28"/>
          <w:rtl/>
        </w:rPr>
        <w:t>.</w:t>
      </w:r>
    </w:p>
    <w:p w:rsidR="00BD2223" w:rsidRPr="00BD2223" w:rsidRDefault="00BD2223" w:rsidP="00583253">
      <w:pPr>
        <w:spacing w:line="240" w:lineRule="auto"/>
        <w:jc w:val="both"/>
        <w:rPr>
          <w:rFonts w:cs="B Roya"/>
          <w:b/>
          <w:sz w:val="28"/>
          <w:szCs w:val="28"/>
          <w:rtl/>
        </w:rPr>
      </w:pPr>
      <w:r>
        <w:rPr>
          <w:rFonts w:cs="B Roya" w:hint="cs"/>
          <w:bCs/>
          <w:sz w:val="28"/>
          <w:szCs w:val="28"/>
          <w:rtl/>
        </w:rPr>
        <w:t xml:space="preserve">روش پژوهش: </w:t>
      </w:r>
      <w:r w:rsidRPr="00BD2223">
        <w:rPr>
          <w:rFonts w:cs="B Roya" w:hint="cs"/>
          <w:b/>
          <w:sz w:val="28"/>
          <w:szCs w:val="28"/>
          <w:rtl/>
        </w:rPr>
        <w:t>روش گردآور</w:t>
      </w:r>
      <w:r w:rsidR="00F87696">
        <w:rPr>
          <w:rFonts w:cs="B Roya" w:hint="cs"/>
          <w:b/>
          <w:sz w:val="28"/>
          <w:szCs w:val="28"/>
          <w:rtl/>
        </w:rPr>
        <w:t>ی</w:t>
      </w:r>
      <w:r w:rsidRPr="00BD2223">
        <w:rPr>
          <w:rFonts w:cs="B Roya" w:hint="cs"/>
          <w:b/>
          <w:sz w:val="28"/>
          <w:szCs w:val="28"/>
          <w:rtl/>
        </w:rPr>
        <w:t xml:space="preserve"> اطلاعات، روش کتابخانه‌ا</w:t>
      </w:r>
      <w:r w:rsidR="00F87696">
        <w:rPr>
          <w:rFonts w:cs="B Roya" w:hint="cs"/>
          <w:b/>
          <w:sz w:val="28"/>
          <w:szCs w:val="28"/>
          <w:rtl/>
        </w:rPr>
        <w:t>ی</w:t>
      </w:r>
      <w:r w:rsidR="00583253">
        <w:rPr>
          <w:rFonts w:cs="B Roya" w:hint="cs"/>
          <w:b/>
          <w:sz w:val="28"/>
          <w:szCs w:val="28"/>
          <w:rtl/>
        </w:rPr>
        <w:t xml:space="preserve"> است.</w:t>
      </w:r>
    </w:p>
    <w:p w:rsidR="003C146F" w:rsidRPr="003C146F" w:rsidRDefault="00B23FAB" w:rsidP="00A6697E">
      <w:pPr>
        <w:spacing w:line="240" w:lineRule="auto"/>
        <w:jc w:val="both"/>
        <w:rPr>
          <w:rFonts w:cs="B Roya"/>
          <w:b/>
          <w:sz w:val="28"/>
          <w:szCs w:val="28"/>
          <w:rtl/>
        </w:rPr>
      </w:pPr>
      <w:r w:rsidRPr="00CA495D">
        <w:rPr>
          <w:rFonts w:cs="B Roya" w:hint="cs"/>
          <w:b/>
          <w:bCs/>
          <w:sz w:val="28"/>
          <w:szCs w:val="28"/>
          <w:rtl/>
        </w:rPr>
        <w:t>ی</w:t>
      </w:r>
      <w:r w:rsidRPr="00CA495D">
        <w:rPr>
          <w:rFonts w:cs="B Roya" w:hint="eastAsia"/>
          <w:b/>
          <w:bCs/>
          <w:sz w:val="28"/>
          <w:szCs w:val="28"/>
          <w:rtl/>
        </w:rPr>
        <w:t>افته‌ها</w:t>
      </w:r>
      <w:r w:rsidR="00A6697E" w:rsidRPr="00A6697E">
        <w:rPr>
          <w:rFonts w:cs="B Roya" w:hint="cs"/>
          <w:bCs/>
          <w:sz w:val="28"/>
          <w:szCs w:val="28"/>
          <w:rtl/>
          <w:lang w:bidi="ar-SA"/>
        </w:rPr>
        <w:t xml:space="preserve"> </w:t>
      </w:r>
      <w:r w:rsidR="00A6697E">
        <w:rPr>
          <w:rFonts w:cs="B Roya" w:hint="cs"/>
          <w:bCs/>
          <w:sz w:val="28"/>
          <w:szCs w:val="28"/>
          <w:rtl/>
          <w:lang w:bidi="ar-SA"/>
        </w:rPr>
        <w:t>و نتیجه‌گیری</w:t>
      </w:r>
      <w:r w:rsidRPr="00CA495D">
        <w:rPr>
          <w:rFonts w:cs="B Roya" w:hint="cs"/>
          <w:b/>
          <w:bCs/>
          <w:sz w:val="28"/>
          <w:szCs w:val="28"/>
          <w:rtl/>
        </w:rPr>
        <w:t>:</w:t>
      </w:r>
      <w:r w:rsidR="007D3BE1" w:rsidRPr="007D3BE1">
        <w:rPr>
          <w:rFonts w:cs="B Lotus" w:hint="cs"/>
          <w:b/>
          <w:sz w:val="26"/>
          <w:szCs w:val="26"/>
          <w:rtl/>
          <w:lang w:bidi="ar-SA"/>
        </w:rPr>
        <w:t xml:space="preserve"> </w:t>
      </w:r>
      <w:r w:rsidR="00583253">
        <w:rPr>
          <w:rFonts w:cs="B Roya"/>
          <w:b/>
          <w:sz w:val="28"/>
          <w:szCs w:val="28"/>
          <w:rtl/>
        </w:rPr>
        <w:t>آیت‌الله</w:t>
      </w:r>
      <w:r w:rsidR="00A6697E" w:rsidRPr="00A6697E">
        <w:rPr>
          <w:rFonts w:cs="B Roya"/>
          <w:b/>
          <w:sz w:val="28"/>
          <w:szCs w:val="28"/>
          <w:rtl/>
        </w:rPr>
        <w:t xml:space="preserve"> مصباح، </w:t>
      </w:r>
      <w:r w:rsidR="00583253">
        <w:rPr>
          <w:rFonts w:cs="B Roya"/>
          <w:b/>
          <w:sz w:val="28"/>
          <w:szCs w:val="28"/>
          <w:rtl/>
        </w:rPr>
        <w:t>اسلام</w:t>
      </w:r>
      <w:r w:rsidR="00583253">
        <w:rPr>
          <w:rFonts w:cs="B Roya" w:hint="cs"/>
          <w:b/>
          <w:sz w:val="28"/>
          <w:szCs w:val="28"/>
          <w:rtl/>
        </w:rPr>
        <w:t>ی‌</w:t>
      </w:r>
      <w:r w:rsidR="00583253">
        <w:rPr>
          <w:rFonts w:cs="B Roya" w:hint="eastAsia"/>
          <w:b/>
          <w:sz w:val="28"/>
          <w:szCs w:val="28"/>
          <w:rtl/>
        </w:rPr>
        <w:t>ساز</w:t>
      </w:r>
      <w:r w:rsidR="00583253">
        <w:rPr>
          <w:rFonts w:cs="B Roya" w:hint="cs"/>
          <w:b/>
          <w:sz w:val="28"/>
          <w:szCs w:val="28"/>
          <w:rtl/>
        </w:rPr>
        <w:t>ی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علوم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انسانی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را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از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رهگذ</w:t>
      </w:r>
      <w:r w:rsidR="00A6697E" w:rsidRPr="00A6697E">
        <w:rPr>
          <w:rFonts w:cs="B Roya"/>
          <w:b/>
          <w:sz w:val="28"/>
          <w:szCs w:val="28"/>
          <w:rtl/>
        </w:rPr>
        <w:t xml:space="preserve">ر اصلاح مبانی و تصرّف در فلسفه مضاف این علوم </w:t>
      </w:r>
      <w:r w:rsidR="00583253">
        <w:rPr>
          <w:rFonts w:cs="B Roya"/>
          <w:b/>
          <w:sz w:val="28"/>
          <w:szCs w:val="28"/>
          <w:rtl/>
        </w:rPr>
        <w:t>م</w:t>
      </w:r>
      <w:r w:rsidR="00583253">
        <w:rPr>
          <w:rFonts w:cs="B Roya" w:hint="cs"/>
          <w:b/>
          <w:sz w:val="28"/>
          <w:szCs w:val="28"/>
          <w:rtl/>
        </w:rPr>
        <w:t>ی‌</w:t>
      </w:r>
      <w:r w:rsidR="00583253">
        <w:rPr>
          <w:rFonts w:cs="B Roya" w:hint="eastAsia"/>
          <w:b/>
          <w:sz w:val="28"/>
          <w:szCs w:val="28"/>
          <w:rtl/>
        </w:rPr>
        <w:t>داند</w:t>
      </w:r>
      <w:r w:rsidR="00583253">
        <w:rPr>
          <w:rFonts w:cs="B Roya"/>
          <w:b/>
          <w:sz w:val="28"/>
          <w:szCs w:val="28"/>
          <w:rtl/>
        </w:rPr>
        <w:t xml:space="preserve">؛ </w:t>
      </w:r>
      <w:r w:rsidR="00A6697E" w:rsidRPr="00A6697E">
        <w:rPr>
          <w:rFonts w:cs="B Roya" w:hint="cs"/>
          <w:b/>
          <w:sz w:val="28"/>
          <w:szCs w:val="28"/>
          <w:rtl/>
        </w:rPr>
        <w:t>اما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فرهنگستان،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583253">
        <w:rPr>
          <w:rFonts w:cs="B Roya"/>
          <w:b/>
          <w:sz w:val="28"/>
          <w:szCs w:val="28"/>
          <w:rtl/>
        </w:rPr>
        <w:t>معرفت‌شناس</w:t>
      </w:r>
      <w:r w:rsidR="00583253">
        <w:rPr>
          <w:rFonts w:cs="B Roya" w:hint="cs"/>
          <w:b/>
          <w:sz w:val="28"/>
          <w:szCs w:val="28"/>
          <w:rtl/>
        </w:rPr>
        <w:t>ی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و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فلسفه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رایج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را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583253">
        <w:rPr>
          <w:rFonts w:cs="B Roya"/>
          <w:b/>
          <w:sz w:val="28"/>
          <w:szCs w:val="28"/>
          <w:rtl/>
        </w:rPr>
        <w:t>اولاً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اسلامی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583253">
        <w:rPr>
          <w:rFonts w:cs="B Roya"/>
          <w:b/>
          <w:sz w:val="28"/>
          <w:szCs w:val="28"/>
          <w:rtl/>
        </w:rPr>
        <w:t>نم</w:t>
      </w:r>
      <w:r w:rsidR="00583253">
        <w:rPr>
          <w:rFonts w:cs="B Roya" w:hint="cs"/>
          <w:b/>
          <w:sz w:val="28"/>
          <w:szCs w:val="28"/>
          <w:rtl/>
        </w:rPr>
        <w:t>ی‌</w:t>
      </w:r>
      <w:r w:rsidR="00583253">
        <w:rPr>
          <w:rFonts w:cs="B Roya" w:hint="eastAsia"/>
          <w:b/>
          <w:sz w:val="28"/>
          <w:szCs w:val="28"/>
          <w:rtl/>
        </w:rPr>
        <w:t>داند</w:t>
      </w:r>
      <w:r w:rsidR="00A6697E" w:rsidRPr="00A6697E">
        <w:rPr>
          <w:rFonts w:cs="B Roya"/>
          <w:b/>
          <w:sz w:val="28"/>
          <w:szCs w:val="28"/>
          <w:rtl/>
        </w:rPr>
        <w:t xml:space="preserve">. </w:t>
      </w:r>
      <w:r w:rsidR="00583253">
        <w:rPr>
          <w:rFonts w:cs="B Roya"/>
          <w:b/>
          <w:sz w:val="28"/>
          <w:szCs w:val="28"/>
          <w:rtl/>
        </w:rPr>
        <w:t>ثان</w:t>
      </w:r>
      <w:r w:rsidR="00583253">
        <w:rPr>
          <w:rFonts w:cs="B Roya" w:hint="cs"/>
          <w:b/>
          <w:sz w:val="28"/>
          <w:szCs w:val="28"/>
          <w:rtl/>
        </w:rPr>
        <w:t>ی</w:t>
      </w:r>
      <w:r w:rsidR="00583253">
        <w:rPr>
          <w:rFonts w:cs="B Roya" w:hint="eastAsia"/>
          <w:b/>
          <w:sz w:val="28"/>
          <w:szCs w:val="28"/>
          <w:rtl/>
        </w:rPr>
        <w:t>اً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فلسفه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رایج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را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قادر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به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تولید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فلسفه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مضاف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583253">
        <w:rPr>
          <w:rFonts w:cs="B Roya"/>
          <w:b/>
          <w:sz w:val="28"/>
          <w:szCs w:val="28"/>
          <w:rtl/>
        </w:rPr>
        <w:t>نم</w:t>
      </w:r>
      <w:r w:rsidR="00583253">
        <w:rPr>
          <w:rFonts w:cs="B Roya" w:hint="cs"/>
          <w:b/>
          <w:sz w:val="28"/>
          <w:szCs w:val="28"/>
          <w:rtl/>
        </w:rPr>
        <w:t>ی‌</w:t>
      </w:r>
      <w:r w:rsidR="00583253">
        <w:rPr>
          <w:rFonts w:cs="B Roya" w:hint="eastAsia"/>
          <w:b/>
          <w:sz w:val="28"/>
          <w:szCs w:val="28"/>
          <w:rtl/>
        </w:rPr>
        <w:t>داند</w:t>
      </w:r>
      <w:r w:rsidR="00A6697E" w:rsidRPr="00A6697E">
        <w:rPr>
          <w:rFonts w:cs="B Roya"/>
          <w:b/>
          <w:sz w:val="28"/>
          <w:szCs w:val="28"/>
          <w:rtl/>
        </w:rPr>
        <w:t xml:space="preserve">. </w:t>
      </w:r>
      <w:r w:rsidR="00583253">
        <w:rPr>
          <w:rFonts w:cs="B Roya"/>
          <w:b/>
          <w:sz w:val="28"/>
          <w:szCs w:val="28"/>
          <w:rtl/>
        </w:rPr>
        <w:t>ثالثاً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تولید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فلسفه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مضاف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را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برای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583253">
        <w:rPr>
          <w:rFonts w:cs="B Roya"/>
          <w:b/>
          <w:sz w:val="28"/>
          <w:szCs w:val="28"/>
          <w:rtl/>
        </w:rPr>
        <w:t>اسلام</w:t>
      </w:r>
      <w:r w:rsidR="00583253">
        <w:rPr>
          <w:rFonts w:cs="B Roya" w:hint="cs"/>
          <w:b/>
          <w:sz w:val="28"/>
          <w:szCs w:val="28"/>
          <w:rtl/>
        </w:rPr>
        <w:t>ی‌</w:t>
      </w:r>
      <w:r w:rsidR="00583253">
        <w:rPr>
          <w:rFonts w:cs="B Roya" w:hint="eastAsia"/>
          <w:b/>
          <w:sz w:val="28"/>
          <w:szCs w:val="28"/>
          <w:rtl/>
        </w:rPr>
        <w:t>ساز</w:t>
      </w:r>
      <w:r w:rsidR="00583253">
        <w:rPr>
          <w:rFonts w:cs="B Roya" w:hint="cs"/>
          <w:b/>
          <w:sz w:val="28"/>
          <w:szCs w:val="28"/>
          <w:rtl/>
        </w:rPr>
        <w:t>ی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علوم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کافی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583253">
        <w:rPr>
          <w:rFonts w:cs="B Roya"/>
          <w:b/>
          <w:sz w:val="28"/>
          <w:szCs w:val="28"/>
          <w:rtl/>
        </w:rPr>
        <w:t>نم</w:t>
      </w:r>
      <w:r w:rsidR="00583253">
        <w:rPr>
          <w:rFonts w:cs="B Roya" w:hint="cs"/>
          <w:b/>
          <w:sz w:val="28"/>
          <w:szCs w:val="28"/>
          <w:rtl/>
        </w:rPr>
        <w:t>ی‌</w:t>
      </w:r>
      <w:r w:rsidR="00583253">
        <w:rPr>
          <w:rFonts w:cs="B Roya" w:hint="eastAsia"/>
          <w:b/>
          <w:sz w:val="28"/>
          <w:szCs w:val="28"/>
          <w:rtl/>
        </w:rPr>
        <w:t>داند</w:t>
      </w:r>
      <w:r w:rsidR="00A6697E" w:rsidRPr="00A6697E">
        <w:rPr>
          <w:rFonts w:cs="B Roya"/>
          <w:b/>
          <w:sz w:val="28"/>
          <w:szCs w:val="28"/>
          <w:rtl/>
        </w:rPr>
        <w:t xml:space="preserve">. </w:t>
      </w:r>
      <w:r w:rsidR="00A6697E" w:rsidRPr="00A6697E">
        <w:rPr>
          <w:rFonts w:cs="B Roya" w:hint="cs"/>
          <w:b/>
          <w:sz w:val="28"/>
          <w:szCs w:val="28"/>
          <w:rtl/>
        </w:rPr>
        <w:t>راهی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که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فرهنگستان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پ</w:t>
      </w:r>
      <w:r w:rsidR="00A6697E" w:rsidRPr="00A6697E">
        <w:rPr>
          <w:rFonts w:cs="B Roya"/>
          <w:b/>
          <w:sz w:val="28"/>
          <w:szCs w:val="28"/>
          <w:rtl/>
        </w:rPr>
        <w:t xml:space="preserve">یشنهاد </w:t>
      </w:r>
      <w:r w:rsidR="00583253">
        <w:rPr>
          <w:rFonts w:cs="B Roya"/>
          <w:b/>
          <w:sz w:val="28"/>
          <w:szCs w:val="28"/>
          <w:rtl/>
        </w:rPr>
        <w:t>م</w:t>
      </w:r>
      <w:r w:rsidR="00583253">
        <w:rPr>
          <w:rFonts w:cs="B Roya" w:hint="cs"/>
          <w:b/>
          <w:sz w:val="28"/>
          <w:szCs w:val="28"/>
          <w:rtl/>
        </w:rPr>
        <w:t>ی‌</w:t>
      </w:r>
      <w:r w:rsidR="00583253">
        <w:rPr>
          <w:rFonts w:cs="B Roya" w:hint="eastAsia"/>
          <w:b/>
          <w:sz w:val="28"/>
          <w:szCs w:val="28"/>
          <w:rtl/>
        </w:rPr>
        <w:t>دهد</w:t>
      </w:r>
      <w:r w:rsidR="00A6697E" w:rsidRPr="00A6697E">
        <w:rPr>
          <w:rFonts w:cs="B Roya" w:hint="cs"/>
          <w:b/>
          <w:sz w:val="28"/>
          <w:szCs w:val="28"/>
          <w:rtl/>
        </w:rPr>
        <w:t>،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نظریه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583253">
        <w:rPr>
          <w:rFonts w:cs="B Roya"/>
          <w:b/>
          <w:sz w:val="28"/>
          <w:szCs w:val="28"/>
          <w:rtl/>
        </w:rPr>
        <w:t>نظام‌گرا</w:t>
      </w:r>
      <w:r w:rsidR="00A6697E" w:rsidRPr="00A6697E">
        <w:rPr>
          <w:rFonts w:cs="B Roya"/>
          <w:b/>
          <w:sz w:val="28"/>
          <w:szCs w:val="28"/>
          <w:rtl/>
        </w:rPr>
        <w:t xml:space="preserve"> (</w:t>
      </w:r>
      <w:r w:rsidR="00A6697E" w:rsidRPr="00A6697E">
        <w:rPr>
          <w:rFonts w:cs="B Roya" w:hint="cs"/>
          <w:b/>
          <w:sz w:val="28"/>
          <w:szCs w:val="28"/>
          <w:rtl/>
        </w:rPr>
        <w:t>تغییر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نظام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روش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تحقیق</w:t>
      </w:r>
      <w:r w:rsidR="00A6697E" w:rsidRPr="00A6697E">
        <w:rPr>
          <w:rFonts w:cs="B Roya"/>
          <w:b/>
          <w:sz w:val="28"/>
          <w:szCs w:val="28"/>
          <w:rtl/>
        </w:rPr>
        <w:t xml:space="preserve">) </w:t>
      </w:r>
      <w:r w:rsidR="00A6697E" w:rsidRPr="00A6697E">
        <w:rPr>
          <w:rFonts w:cs="B Roya" w:hint="cs"/>
          <w:b/>
          <w:sz w:val="28"/>
          <w:szCs w:val="28"/>
          <w:rtl/>
        </w:rPr>
        <w:t>است</w:t>
      </w:r>
      <w:r w:rsidR="00A6697E" w:rsidRPr="00A6697E">
        <w:rPr>
          <w:rFonts w:cs="B Roya"/>
          <w:b/>
          <w:sz w:val="28"/>
          <w:szCs w:val="28"/>
          <w:rtl/>
        </w:rPr>
        <w:t xml:space="preserve">. </w:t>
      </w:r>
      <w:r w:rsidR="00A6697E" w:rsidRPr="00A6697E">
        <w:rPr>
          <w:rFonts w:cs="B Roya" w:hint="cs"/>
          <w:b/>
          <w:sz w:val="28"/>
          <w:szCs w:val="28"/>
          <w:rtl/>
        </w:rPr>
        <w:t>این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راه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583253">
        <w:rPr>
          <w:rFonts w:cs="B Roya"/>
          <w:b/>
          <w:sz w:val="28"/>
          <w:szCs w:val="28"/>
          <w:rtl/>
        </w:rPr>
        <w:t>کاملاً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مبتنی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بر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583253">
        <w:rPr>
          <w:rFonts w:cs="B Roya"/>
          <w:b/>
          <w:sz w:val="28"/>
          <w:szCs w:val="28"/>
          <w:rtl/>
        </w:rPr>
        <w:t>جهت‌دار</w:t>
      </w:r>
      <w:r w:rsidR="00583253">
        <w:rPr>
          <w:rFonts w:cs="B Roya" w:hint="cs"/>
          <w:b/>
          <w:sz w:val="28"/>
          <w:szCs w:val="28"/>
          <w:rtl/>
        </w:rPr>
        <w:t>ی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583253">
        <w:rPr>
          <w:rFonts w:cs="B Roya"/>
          <w:b/>
          <w:sz w:val="28"/>
          <w:szCs w:val="28"/>
          <w:rtl/>
        </w:rPr>
        <w:t>معرفت‌شناخت</w:t>
      </w:r>
      <w:r w:rsidR="00583253">
        <w:rPr>
          <w:rFonts w:cs="B Roya" w:hint="cs"/>
          <w:b/>
          <w:sz w:val="28"/>
          <w:szCs w:val="28"/>
          <w:rtl/>
        </w:rPr>
        <w:t>ی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و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فلسفه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نظام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ولایت</w:t>
      </w:r>
      <w:r w:rsidR="00A6697E" w:rsidRPr="00A6697E">
        <w:rPr>
          <w:rFonts w:cs="B Roya"/>
          <w:b/>
          <w:sz w:val="28"/>
          <w:szCs w:val="28"/>
          <w:rtl/>
        </w:rPr>
        <w:t xml:space="preserve"> (</w:t>
      </w:r>
      <w:r w:rsidR="00A6697E" w:rsidRPr="00A6697E">
        <w:rPr>
          <w:rFonts w:cs="B Roya" w:hint="cs"/>
          <w:b/>
          <w:sz w:val="28"/>
          <w:szCs w:val="28"/>
          <w:rtl/>
        </w:rPr>
        <w:t>فلسفه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شدن</w:t>
      </w:r>
      <w:r w:rsidR="00A6697E" w:rsidRPr="00A6697E">
        <w:rPr>
          <w:rFonts w:cs="B Roya"/>
          <w:b/>
          <w:sz w:val="28"/>
          <w:szCs w:val="28"/>
          <w:rtl/>
        </w:rPr>
        <w:t xml:space="preserve">) </w:t>
      </w:r>
      <w:r w:rsidR="00A6697E" w:rsidRPr="00A6697E">
        <w:rPr>
          <w:rFonts w:cs="B Roya" w:hint="cs"/>
          <w:b/>
          <w:sz w:val="28"/>
          <w:szCs w:val="28"/>
          <w:rtl/>
        </w:rPr>
        <w:t>است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که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از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583253">
        <w:rPr>
          <w:rFonts w:cs="B Roya"/>
          <w:b/>
          <w:sz w:val="28"/>
          <w:szCs w:val="28"/>
          <w:rtl/>
        </w:rPr>
        <w:t>دستاوردها</w:t>
      </w:r>
      <w:r w:rsidR="00583253">
        <w:rPr>
          <w:rFonts w:cs="B Roya" w:hint="cs"/>
          <w:b/>
          <w:sz w:val="28"/>
          <w:szCs w:val="28"/>
          <w:rtl/>
        </w:rPr>
        <w:t>ی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مخصوص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فرهنگستان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تلقّی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583253">
        <w:rPr>
          <w:rFonts w:cs="B Roya"/>
          <w:b/>
          <w:sz w:val="28"/>
          <w:szCs w:val="28"/>
          <w:rtl/>
        </w:rPr>
        <w:t>م</w:t>
      </w:r>
      <w:r w:rsidR="00583253">
        <w:rPr>
          <w:rFonts w:cs="B Roya" w:hint="cs"/>
          <w:b/>
          <w:sz w:val="28"/>
          <w:szCs w:val="28"/>
          <w:rtl/>
        </w:rPr>
        <w:t>ی‌</w:t>
      </w:r>
      <w:r w:rsidR="00583253">
        <w:rPr>
          <w:rFonts w:cs="B Roya" w:hint="eastAsia"/>
          <w:b/>
          <w:sz w:val="28"/>
          <w:szCs w:val="28"/>
          <w:rtl/>
        </w:rPr>
        <w:t>شود</w:t>
      </w:r>
      <w:r w:rsidR="00A6697E" w:rsidRPr="00A6697E">
        <w:rPr>
          <w:rFonts w:cs="B Roya"/>
          <w:b/>
          <w:sz w:val="28"/>
          <w:szCs w:val="28"/>
          <w:rtl/>
        </w:rPr>
        <w:t xml:space="preserve">. </w:t>
      </w:r>
      <w:r w:rsidR="00583253">
        <w:rPr>
          <w:rFonts w:cs="B Roya" w:hint="cs"/>
          <w:b/>
          <w:sz w:val="28"/>
          <w:szCs w:val="28"/>
          <w:rtl/>
        </w:rPr>
        <w:t>آیت‌الله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مصباح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میان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583253">
        <w:rPr>
          <w:rFonts w:cs="B Roya"/>
          <w:b/>
          <w:sz w:val="28"/>
          <w:szCs w:val="28"/>
          <w:rtl/>
        </w:rPr>
        <w:t>ساحت‌ها</w:t>
      </w:r>
      <w:r w:rsidR="00583253">
        <w:rPr>
          <w:rFonts w:cs="B Roya" w:hint="cs"/>
          <w:b/>
          <w:sz w:val="28"/>
          <w:szCs w:val="28"/>
          <w:rtl/>
        </w:rPr>
        <w:t>ی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مختلف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علم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غربی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583253">
        <w:rPr>
          <w:rFonts w:cs="B Roya"/>
          <w:b/>
          <w:sz w:val="28"/>
          <w:szCs w:val="28"/>
          <w:rtl/>
        </w:rPr>
        <w:t>ازجمله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مبانی،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583253">
        <w:rPr>
          <w:rFonts w:cs="B Roya"/>
          <w:b/>
          <w:sz w:val="28"/>
          <w:szCs w:val="28"/>
          <w:rtl/>
        </w:rPr>
        <w:t>روش‌شناس</w:t>
      </w:r>
      <w:r w:rsidR="00583253">
        <w:rPr>
          <w:rFonts w:cs="B Roya" w:hint="cs"/>
          <w:b/>
          <w:sz w:val="28"/>
          <w:szCs w:val="28"/>
          <w:rtl/>
        </w:rPr>
        <w:t>ی</w:t>
      </w:r>
      <w:r w:rsidR="00A6697E" w:rsidRPr="00A6697E">
        <w:rPr>
          <w:rFonts w:cs="B Roya" w:hint="cs"/>
          <w:b/>
          <w:sz w:val="28"/>
          <w:szCs w:val="28"/>
          <w:rtl/>
        </w:rPr>
        <w:t>،</w:t>
      </w:r>
      <w:r w:rsidR="00A6697E" w:rsidRPr="00A6697E">
        <w:rPr>
          <w:rFonts w:cs="B Roya"/>
          <w:b/>
          <w:sz w:val="28"/>
          <w:szCs w:val="28"/>
          <w:rtl/>
        </w:rPr>
        <w:t xml:space="preserve"> محتوای درونی (ابعاد توصیفی و هنجاری) تفصیل </w:t>
      </w:r>
      <w:r w:rsidR="00583253">
        <w:rPr>
          <w:rFonts w:cs="B Roya"/>
          <w:b/>
          <w:sz w:val="28"/>
          <w:szCs w:val="28"/>
          <w:rtl/>
        </w:rPr>
        <w:t>م</w:t>
      </w:r>
      <w:r w:rsidR="00583253">
        <w:rPr>
          <w:rFonts w:cs="B Roya" w:hint="cs"/>
          <w:b/>
          <w:sz w:val="28"/>
          <w:szCs w:val="28"/>
          <w:rtl/>
        </w:rPr>
        <w:t>ی‌</w:t>
      </w:r>
      <w:r w:rsidR="00583253">
        <w:rPr>
          <w:rFonts w:cs="B Roya" w:hint="eastAsia"/>
          <w:b/>
          <w:sz w:val="28"/>
          <w:szCs w:val="28"/>
          <w:rtl/>
        </w:rPr>
        <w:t>دهند</w:t>
      </w:r>
      <w:r w:rsidR="00A6697E" w:rsidRPr="00A6697E">
        <w:rPr>
          <w:rFonts w:cs="B Roya" w:hint="cs"/>
          <w:b/>
          <w:sz w:val="28"/>
          <w:szCs w:val="28"/>
          <w:rtl/>
        </w:rPr>
        <w:t>؛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583253">
        <w:rPr>
          <w:rFonts w:cs="B Roya"/>
          <w:b/>
          <w:sz w:val="28"/>
          <w:szCs w:val="28"/>
          <w:rtl/>
        </w:rPr>
        <w:t>بهره‌مند</w:t>
      </w:r>
      <w:r w:rsidR="00583253">
        <w:rPr>
          <w:rFonts w:cs="B Roya" w:hint="cs"/>
          <w:b/>
          <w:sz w:val="28"/>
          <w:szCs w:val="28"/>
          <w:rtl/>
        </w:rPr>
        <w:t>ی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از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برخی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را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حداقلی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و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برخی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را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حداکثری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583253">
        <w:rPr>
          <w:rFonts w:cs="B Roya"/>
          <w:b/>
          <w:sz w:val="28"/>
          <w:szCs w:val="28"/>
          <w:rtl/>
        </w:rPr>
        <w:t>م</w:t>
      </w:r>
      <w:r w:rsidR="00583253">
        <w:rPr>
          <w:rFonts w:cs="B Roya" w:hint="cs"/>
          <w:b/>
          <w:sz w:val="28"/>
          <w:szCs w:val="28"/>
          <w:rtl/>
        </w:rPr>
        <w:t>ی‌</w:t>
      </w:r>
      <w:r w:rsidR="00583253">
        <w:rPr>
          <w:rFonts w:cs="B Roya" w:hint="eastAsia"/>
          <w:b/>
          <w:sz w:val="28"/>
          <w:szCs w:val="28"/>
          <w:rtl/>
        </w:rPr>
        <w:t>دانند</w:t>
      </w:r>
      <w:r w:rsidR="00A6697E" w:rsidRPr="00A6697E">
        <w:rPr>
          <w:rFonts w:cs="B Roya"/>
          <w:b/>
          <w:sz w:val="28"/>
          <w:szCs w:val="28"/>
          <w:rtl/>
        </w:rPr>
        <w:t xml:space="preserve">. </w:t>
      </w:r>
      <w:r w:rsidR="00583253">
        <w:rPr>
          <w:rFonts w:cs="B Roya"/>
          <w:b/>
          <w:sz w:val="28"/>
          <w:szCs w:val="28"/>
          <w:rtl/>
        </w:rPr>
        <w:t>بهره‌مند</w:t>
      </w:r>
      <w:r w:rsidR="00583253">
        <w:rPr>
          <w:rFonts w:cs="B Roya" w:hint="cs"/>
          <w:b/>
          <w:sz w:val="28"/>
          <w:szCs w:val="28"/>
          <w:rtl/>
        </w:rPr>
        <w:t>ی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حداقلی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بدان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معناست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که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با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توجه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به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نحوه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مواجهه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583253">
        <w:rPr>
          <w:rFonts w:cs="B Roya"/>
          <w:b/>
          <w:sz w:val="28"/>
          <w:szCs w:val="28"/>
          <w:rtl/>
        </w:rPr>
        <w:t>مطرح‌شده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در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اندیشه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علامه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مصباح</w:t>
      </w:r>
      <w:r w:rsidR="00A6697E" w:rsidRPr="00A6697E">
        <w:rPr>
          <w:rFonts w:cs="B Roya"/>
          <w:b/>
          <w:sz w:val="28"/>
          <w:szCs w:val="28"/>
          <w:rtl/>
        </w:rPr>
        <w:t xml:space="preserve"> (</w:t>
      </w:r>
      <w:r w:rsidR="00A6697E" w:rsidRPr="00A6697E">
        <w:rPr>
          <w:rFonts w:cs="B Roya" w:hint="cs"/>
          <w:b/>
          <w:sz w:val="28"/>
          <w:szCs w:val="28"/>
          <w:rtl/>
        </w:rPr>
        <w:t>ره</w:t>
      </w:r>
      <w:r w:rsidR="00A6697E" w:rsidRPr="00A6697E">
        <w:rPr>
          <w:rFonts w:cs="B Roya"/>
          <w:b/>
          <w:sz w:val="28"/>
          <w:szCs w:val="28"/>
          <w:rtl/>
        </w:rPr>
        <w:t>)</w:t>
      </w:r>
      <w:r w:rsidR="00A6697E" w:rsidRPr="00A6697E">
        <w:rPr>
          <w:rFonts w:cs="B Roya" w:hint="cs"/>
          <w:b/>
          <w:sz w:val="28"/>
          <w:szCs w:val="28"/>
          <w:rtl/>
        </w:rPr>
        <w:t>،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583253">
        <w:rPr>
          <w:rFonts w:cs="B Roya"/>
          <w:b/>
          <w:sz w:val="28"/>
          <w:szCs w:val="28"/>
          <w:rtl/>
        </w:rPr>
        <w:t>پ</w:t>
      </w:r>
      <w:r w:rsidR="00583253">
        <w:rPr>
          <w:rFonts w:cs="B Roya" w:hint="cs"/>
          <w:b/>
          <w:sz w:val="28"/>
          <w:szCs w:val="28"/>
          <w:rtl/>
        </w:rPr>
        <w:t>ی</w:t>
      </w:r>
      <w:r w:rsidR="00583253">
        <w:rPr>
          <w:rFonts w:cs="B Roya" w:hint="eastAsia"/>
          <w:b/>
          <w:sz w:val="28"/>
          <w:szCs w:val="28"/>
          <w:rtl/>
        </w:rPr>
        <w:t>ش‌ب</w:t>
      </w:r>
      <w:r w:rsidR="00583253">
        <w:rPr>
          <w:rFonts w:cs="B Roya" w:hint="cs"/>
          <w:b/>
          <w:sz w:val="28"/>
          <w:szCs w:val="28"/>
          <w:rtl/>
        </w:rPr>
        <w:t>ی</w:t>
      </w:r>
      <w:r w:rsidR="00583253">
        <w:rPr>
          <w:rFonts w:cs="B Roya" w:hint="eastAsia"/>
          <w:b/>
          <w:sz w:val="28"/>
          <w:szCs w:val="28"/>
          <w:rtl/>
        </w:rPr>
        <w:t>ن</w:t>
      </w:r>
      <w:r w:rsidR="00583253">
        <w:rPr>
          <w:rFonts w:cs="B Roya" w:hint="cs"/>
          <w:b/>
          <w:sz w:val="28"/>
          <w:szCs w:val="28"/>
          <w:rtl/>
        </w:rPr>
        <w:t>ی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583253">
        <w:rPr>
          <w:rFonts w:cs="B Roya"/>
          <w:b/>
          <w:sz w:val="28"/>
          <w:szCs w:val="28"/>
          <w:rtl/>
        </w:rPr>
        <w:t>م</w:t>
      </w:r>
      <w:r w:rsidR="00583253">
        <w:rPr>
          <w:rFonts w:cs="B Roya" w:hint="cs"/>
          <w:b/>
          <w:sz w:val="28"/>
          <w:szCs w:val="28"/>
          <w:rtl/>
        </w:rPr>
        <w:t>ی‌</w:t>
      </w:r>
      <w:r w:rsidR="00583253">
        <w:rPr>
          <w:rFonts w:cs="B Roya" w:hint="eastAsia"/>
          <w:b/>
          <w:sz w:val="28"/>
          <w:szCs w:val="28"/>
          <w:rtl/>
        </w:rPr>
        <w:t>شود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این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علوم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با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نقدهای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زیادی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583253">
        <w:rPr>
          <w:rFonts w:cs="B Roya"/>
          <w:b/>
          <w:sz w:val="28"/>
          <w:szCs w:val="28"/>
          <w:rtl/>
        </w:rPr>
        <w:t>روبه‌رو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شوند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و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583253">
        <w:rPr>
          <w:rFonts w:cs="B Roya"/>
          <w:b/>
          <w:sz w:val="28"/>
          <w:szCs w:val="28"/>
          <w:rtl/>
        </w:rPr>
        <w:t>درنت</w:t>
      </w:r>
      <w:r w:rsidR="00583253">
        <w:rPr>
          <w:rFonts w:cs="B Roya" w:hint="cs"/>
          <w:b/>
          <w:sz w:val="28"/>
          <w:szCs w:val="28"/>
          <w:rtl/>
        </w:rPr>
        <w:t>ی</w:t>
      </w:r>
      <w:r w:rsidR="00583253">
        <w:rPr>
          <w:rFonts w:cs="B Roya" w:hint="eastAsia"/>
          <w:b/>
          <w:sz w:val="28"/>
          <w:szCs w:val="28"/>
          <w:rtl/>
        </w:rPr>
        <w:t>جه</w:t>
      </w:r>
      <w:r w:rsidR="00A6697E" w:rsidRPr="00A6697E">
        <w:rPr>
          <w:rFonts w:cs="B Roya"/>
          <w:b/>
          <w:sz w:val="28"/>
          <w:szCs w:val="28"/>
          <w:rtl/>
        </w:rPr>
        <w:t xml:space="preserve"> میزان بهره-مندی از </w:t>
      </w:r>
      <w:r w:rsidR="00583253">
        <w:rPr>
          <w:rFonts w:cs="B Roya"/>
          <w:b/>
          <w:sz w:val="28"/>
          <w:szCs w:val="28"/>
          <w:rtl/>
        </w:rPr>
        <w:t>آن‌ها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کاهش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خواهد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یافت</w:t>
      </w:r>
      <w:r w:rsidR="00A6697E" w:rsidRPr="00A6697E">
        <w:rPr>
          <w:rFonts w:cs="B Roya"/>
          <w:b/>
          <w:sz w:val="28"/>
          <w:szCs w:val="28"/>
          <w:rtl/>
        </w:rPr>
        <w:t xml:space="preserve">. </w:t>
      </w:r>
      <w:r w:rsidR="00583253">
        <w:rPr>
          <w:rFonts w:cs="B Roya" w:hint="cs"/>
          <w:b/>
          <w:sz w:val="28"/>
          <w:szCs w:val="28"/>
          <w:rtl/>
        </w:rPr>
        <w:t>بهره‌مندی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حداکثری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نیز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بدان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معناست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که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با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توجه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به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نحوه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مواجهه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583253">
        <w:rPr>
          <w:rFonts w:cs="B Roya"/>
          <w:b/>
          <w:sz w:val="28"/>
          <w:szCs w:val="28"/>
          <w:rtl/>
        </w:rPr>
        <w:t>مطرح‌شده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در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اندیشه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علامه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مصباح</w:t>
      </w:r>
      <w:r w:rsidR="00A6697E" w:rsidRPr="00A6697E">
        <w:rPr>
          <w:rFonts w:cs="B Roya"/>
          <w:b/>
          <w:sz w:val="28"/>
          <w:szCs w:val="28"/>
          <w:rtl/>
        </w:rPr>
        <w:t xml:space="preserve"> (</w:t>
      </w:r>
      <w:r w:rsidR="00A6697E" w:rsidRPr="00A6697E">
        <w:rPr>
          <w:rFonts w:cs="B Roya" w:hint="cs"/>
          <w:b/>
          <w:sz w:val="28"/>
          <w:szCs w:val="28"/>
          <w:rtl/>
        </w:rPr>
        <w:t>ره</w:t>
      </w:r>
      <w:r w:rsidR="00A6697E" w:rsidRPr="00A6697E">
        <w:rPr>
          <w:rFonts w:cs="B Roya"/>
          <w:b/>
          <w:sz w:val="28"/>
          <w:szCs w:val="28"/>
          <w:rtl/>
        </w:rPr>
        <w:t xml:space="preserve">) </w:t>
      </w:r>
      <w:r w:rsidR="00A6697E" w:rsidRPr="00A6697E">
        <w:rPr>
          <w:rFonts w:cs="B Roya" w:hint="cs"/>
          <w:b/>
          <w:sz w:val="28"/>
          <w:szCs w:val="28"/>
          <w:rtl/>
        </w:rPr>
        <w:t>این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علوم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نقدهای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کمتری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دارند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و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583253">
        <w:rPr>
          <w:rFonts w:cs="B Roya" w:hint="cs"/>
          <w:b/>
          <w:sz w:val="28"/>
          <w:szCs w:val="28"/>
          <w:rtl/>
        </w:rPr>
        <w:t>درنتیجه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میزان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583253">
        <w:rPr>
          <w:rFonts w:cs="B Roya"/>
          <w:b/>
          <w:sz w:val="28"/>
          <w:szCs w:val="28"/>
          <w:rtl/>
        </w:rPr>
        <w:t>بهره‌مند</w:t>
      </w:r>
      <w:r w:rsidR="00583253">
        <w:rPr>
          <w:rFonts w:cs="B Roya" w:hint="cs"/>
          <w:b/>
          <w:sz w:val="28"/>
          <w:szCs w:val="28"/>
          <w:rtl/>
        </w:rPr>
        <w:t>ی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از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583253">
        <w:rPr>
          <w:rFonts w:cs="B Roya"/>
          <w:b/>
          <w:sz w:val="28"/>
          <w:szCs w:val="28"/>
          <w:rtl/>
        </w:rPr>
        <w:t>آن‌ها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به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نسبت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بیشتر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خواهد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بود</w:t>
      </w:r>
      <w:r w:rsidR="00583253">
        <w:rPr>
          <w:rFonts w:cs="B Roya"/>
          <w:b/>
          <w:sz w:val="28"/>
          <w:szCs w:val="28"/>
          <w:rtl/>
        </w:rPr>
        <w:t xml:space="preserve">؛ </w:t>
      </w:r>
      <w:r w:rsidR="00A6697E" w:rsidRPr="00A6697E">
        <w:rPr>
          <w:rFonts w:cs="B Roya" w:hint="cs"/>
          <w:b/>
          <w:sz w:val="28"/>
          <w:szCs w:val="28"/>
          <w:rtl/>
        </w:rPr>
        <w:t>اما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فرهنگستان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علوم،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583253">
        <w:rPr>
          <w:rFonts w:cs="B Roya"/>
          <w:b/>
          <w:sz w:val="28"/>
          <w:szCs w:val="28"/>
          <w:rtl/>
        </w:rPr>
        <w:t>هم</w:t>
      </w:r>
      <w:r w:rsidR="00583253">
        <w:rPr>
          <w:rFonts w:cs="B Roya" w:hint="cs"/>
          <w:b/>
          <w:sz w:val="28"/>
          <w:szCs w:val="28"/>
          <w:rtl/>
        </w:rPr>
        <w:t>ه</w:t>
      </w:r>
      <w:r w:rsidR="00583253">
        <w:rPr>
          <w:rFonts w:cs="B Roya" w:hint="cs"/>
          <w:b/>
          <w:sz w:val="28"/>
          <w:szCs w:val="28"/>
          <w:rtl/>
        </w:rPr>
        <w:softHyphen/>
        <w:t>ی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583253">
        <w:rPr>
          <w:rFonts w:cs="B Roya"/>
          <w:b/>
          <w:sz w:val="28"/>
          <w:szCs w:val="28"/>
          <w:rtl/>
        </w:rPr>
        <w:t>ساحت‌ها</w:t>
      </w:r>
      <w:r w:rsidR="00583253">
        <w:rPr>
          <w:rFonts w:cs="B Roya" w:hint="cs"/>
          <w:b/>
          <w:sz w:val="28"/>
          <w:szCs w:val="28"/>
          <w:rtl/>
        </w:rPr>
        <w:t>ی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تمدن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غربی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583253">
        <w:rPr>
          <w:rFonts w:cs="B Roya" w:hint="cs"/>
          <w:b/>
          <w:sz w:val="28"/>
          <w:szCs w:val="28"/>
          <w:rtl/>
        </w:rPr>
        <w:t>ازجمله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علم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و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فرهنگ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و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583253">
        <w:rPr>
          <w:rFonts w:cs="B Roya" w:hint="cs"/>
          <w:b/>
          <w:sz w:val="28"/>
          <w:szCs w:val="28"/>
          <w:rtl/>
        </w:rPr>
        <w:t>فنّاوری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را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583253">
        <w:rPr>
          <w:rFonts w:cs="B Roya" w:hint="cs"/>
          <w:b/>
          <w:sz w:val="28"/>
          <w:szCs w:val="28"/>
          <w:rtl/>
        </w:rPr>
        <w:t>به‌حکم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واحد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محکوم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583253">
        <w:rPr>
          <w:rFonts w:cs="B Roya"/>
          <w:b/>
          <w:sz w:val="28"/>
          <w:szCs w:val="28"/>
          <w:rtl/>
        </w:rPr>
        <w:t>م</w:t>
      </w:r>
      <w:r w:rsidR="00583253">
        <w:rPr>
          <w:rFonts w:cs="B Roya" w:hint="cs"/>
          <w:b/>
          <w:sz w:val="28"/>
          <w:szCs w:val="28"/>
          <w:rtl/>
        </w:rPr>
        <w:t>ی‌</w:t>
      </w:r>
      <w:r w:rsidR="00583253">
        <w:rPr>
          <w:rFonts w:cs="B Roya" w:hint="eastAsia"/>
          <w:b/>
          <w:sz w:val="28"/>
          <w:szCs w:val="28"/>
          <w:rtl/>
        </w:rPr>
        <w:t>کند</w:t>
      </w:r>
      <w:r w:rsidR="00A6697E" w:rsidRPr="00A6697E">
        <w:rPr>
          <w:rFonts w:cs="B Roya"/>
          <w:b/>
          <w:sz w:val="28"/>
          <w:szCs w:val="28"/>
          <w:rtl/>
        </w:rPr>
        <w:t xml:space="preserve">. </w:t>
      </w:r>
      <w:r w:rsidR="00A6697E" w:rsidRPr="00A6697E">
        <w:rPr>
          <w:rFonts w:cs="B Roya" w:hint="cs"/>
          <w:b/>
          <w:sz w:val="28"/>
          <w:szCs w:val="28"/>
          <w:rtl/>
        </w:rPr>
        <w:t>در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برخی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از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کلمات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تمدن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غربی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به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تمامه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فاسد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و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باطل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خوانده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583253">
        <w:rPr>
          <w:rFonts w:cs="B Roya"/>
          <w:b/>
          <w:sz w:val="28"/>
          <w:szCs w:val="28"/>
          <w:rtl/>
        </w:rPr>
        <w:t>م</w:t>
      </w:r>
      <w:r w:rsidR="00583253">
        <w:rPr>
          <w:rFonts w:cs="B Roya" w:hint="cs"/>
          <w:b/>
          <w:sz w:val="28"/>
          <w:szCs w:val="28"/>
          <w:rtl/>
        </w:rPr>
        <w:t>ی‌</w:t>
      </w:r>
      <w:r w:rsidR="00583253">
        <w:rPr>
          <w:rFonts w:cs="B Roya" w:hint="eastAsia"/>
          <w:b/>
          <w:sz w:val="28"/>
          <w:szCs w:val="28"/>
          <w:rtl/>
        </w:rPr>
        <w:t>شود</w:t>
      </w:r>
      <w:r w:rsidR="00A6697E" w:rsidRPr="00A6697E">
        <w:rPr>
          <w:rFonts w:cs="B Roya"/>
          <w:b/>
          <w:sz w:val="28"/>
          <w:szCs w:val="28"/>
          <w:rtl/>
        </w:rPr>
        <w:t xml:space="preserve">. </w:t>
      </w:r>
      <w:r w:rsidR="00A6697E" w:rsidRPr="00A6697E">
        <w:rPr>
          <w:rFonts w:cs="B Roya" w:hint="cs"/>
          <w:b/>
          <w:sz w:val="28"/>
          <w:szCs w:val="28"/>
          <w:rtl/>
        </w:rPr>
        <w:t>در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برخی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موارد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هم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با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پذیرش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وجود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عناصر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مثبت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در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تمدن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غربی،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آن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را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583253">
        <w:rPr>
          <w:rFonts w:cs="B Roya" w:hint="cs"/>
          <w:b/>
          <w:sz w:val="28"/>
          <w:szCs w:val="28"/>
          <w:rtl/>
        </w:rPr>
        <w:t>غیرقابل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تجزیه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583253">
        <w:rPr>
          <w:rFonts w:cs="B Roya"/>
          <w:b/>
          <w:sz w:val="28"/>
          <w:szCs w:val="28"/>
          <w:rtl/>
        </w:rPr>
        <w:t>م</w:t>
      </w:r>
      <w:r w:rsidR="00583253">
        <w:rPr>
          <w:rFonts w:cs="B Roya" w:hint="cs"/>
          <w:b/>
          <w:sz w:val="28"/>
          <w:szCs w:val="28"/>
          <w:rtl/>
        </w:rPr>
        <w:t>ی‌</w:t>
      </w:r>
      <w:r w:rsidR="00583253">
        <w:rPr>
          <w:rFonts w:cs="B Roya" w:hint="eastAsia"/>
          <w:b/>
          <w:sz w:val="28"/>
          <w:szCs w:val="28"/>
          <w:rtl/>
        </w:rPr>
        <w:t>پندارد</w:t>
      </w:r>
      <w:r w:rsidR="00A6697E" w:rsidRPr="00A6697E">
        <w:rPr>
          <w:rFonts w:cs="B Roya"/>
          <w:b/>
          <w:sz w:val="28"/>
          <w:szCs w:val="28"/>
          <w:rtl/>
        </w:rPr>
        <w:t xml:space="preserve">. </w:t>
      </w:r>
      <w:r w:rsidR="00583253">
        <w:rPr>
          <w:rFonts w:cs="B Roya" w:hint="cs"/>
          <w:b/>
          <w:sz w:val="28"/>
          <w:szCs w:val="28"/>
          <w:rtl/>
        </w:rPr>
        <w:t>ازجمله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موارد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مشترک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در</w:t>
      </w:r>
      <w:r w:rsidR="00A6697E" w:rsidRPr="00A6697E">
        <w:rPr>
          <w:rFonts w:cs="B Roya"/>
          <w:b/>
          <w:sz w:val="28"/>
          <w:szCs w:val="28"/>
          <w:rtl/>
        </w:rPr>
        <w:t xml:space="preserve"> نگاه </w:t>
      </w:r>
      <w:r w:rsidR="00583253">
        <w:rPr>
          <w:rFonts w:cs="B Roya"/>
          <w:b/>
          <w:sz w:val="28"/>
          <w:szCs w:val="28"/>
          <w:rtl/>
        </w:rPr>
        <w:t>آیت‌الله</w:t>
      </w:r>
      <w:r w:rsidR="00A6697E" w:rsidRPr="00A6697E">
        <w:rPr>
          <w:rFonts w:cs="B Roya"/>
          <w:b/>
          <w:sz w:val="28"/>
          <w:szCs w:val="28"/>
          <w:rtl/>
        </w:rPr>
        <w:t xml:space="preserve"> مصباح و فرهنگستان علوم نسبت به علوم انسانی غربی، </w:t>
      </w:r>
      <w:r w:rsidR="00583253">
        <w:rPr>
          <w:rFonts w:cs="B Roya"/>
          <w:b/>
          <w:sz w:val="28"/>
          <w:szCs w:val="28"/>
          <w:rtl/>
        </w:rPr>
        <w:t>م</w:t>
      </w:r>
      <w:r w:rsidR="00583253">
        <w:rPr>
          <w:rFonts w:cs="B Roya" w:hint="cs"/>
          <w:b/>
          <w:sz w:val="28"/>
          <w:szCs w:val="28"/>
          <w:rtl/>
        </w:rPr>
        <w:t>ی‌</w:t>
      </w:r>
      <w:r w:rsidR="00583253">
        <w:rPr>
          <w:rFonts w:cs="B Roya" w:hint="eastAsia"/>
          <w:b/>
          <w:sz w:val="28"/>
          <w:szCs w:val="28"/>
          <w:rtl/>
        </w:rPr>
        <w:t>توان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به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583253">
        <w:rPr>
          <w:rFonts w:cs="B Roya"/>
          <w:b/>
          <w:sz w:val="28"/>
          <w:szCs w:val="28"/>
          <w:rtl/>
        </w:rPr>
        <w:t>آس</w:t>
      </w:r>
      <w:r w:rsidR="00583253">
        <w:rPr>
          <w:rFonts w:cs="B Roya" w:hint="cs"/>
          <w:b/>
          <w:sz w:val="28"/>
          <w:szCs w:val="28"/>
          <w:rtl/>
        </w:rPr>
        <w:t>ی</w:t>
      </w:r>
      <w:r w:rsidR="00583253">
        <w:rPr>
          <w:rFonts w:cs="B Roya" w:hint="eastAsia"/>
          <w:b/>
          <w:sz w:val="28"/>
          <w:szCs w:val="28"/>
          <w:rtl/>
        </w:rPr>
        <w:t>ب‌شناس</w:t>
      </w:r>
      <w:r w:rsidR="00583253">
        <w:rPr>
          <w:rFonts w:cs="B Roya" w:hint="cs"/>
          <w:b/>
          <w:sz w:val="28"/>
          <w:szCs w:val="28"/>
          <w:rtl/>
        </w:rPr>
        <w:t>ی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این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علوم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و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همچنین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فرهنگ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مادی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و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سکولاریستی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حاکم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بر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این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علوم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اشاره</w:t>
      </w:r>
      <w:r w:rsidR="00A6697E" w:rsidRPr="00A6697E">
        <w:rPr>
          <w:rFonts w:cs="B Roya"/>
          <w:b/>
          <w:sz w:val="28"/>
          <w:szCs w:val="28"/>
          <w:rtl/>
        </w:rPr>
        <w:t xml:space="preserve"> </w:t>
      </w:r>
      <w:r w:rsidR="00A6697E" w:rsidRPr="00A6697E">
        <w:rPr>
          <w:rFonts w:cs="B Roya" w:hint="cs"/>
          <w:b/>
          <w:sz w:val="28"/>
          <w:szCs w:val="28"/>
          <w:rtl/>
        </w:rPr>
        <w:t>کرد</w:t>
      </w:r>
      <w:r w:rsidR="00A6697E" w:rsidRPr="00A6697E">
        <w:rPr>
          <w:rFonts w:cs="B Roya"/>
          <w:b/>
          <w:sz w:val="28"/>
          <w:szCs w:val="28"/>
          <w:lang w:bidi="ar-SA"/>
        </w:rPr>
        <w:t>.</w:t>
      </w:r>
    </w:p>
    <w:p w:rsidR="00D23074" w:rsidRPr="00CA495D" w:rsidRDefault="009E6FA3" w:rsidP="00361B1F">
      <w:pPr>
        <w:spacing w:line="240" w:lineRule="auto"/>
        <w:jc w:val="both"/>
        <w:rPr>
          <w:rFonts w:cs="B Roya"/>
          <w:sz w:val="28"/>
          <w:szCs w:val="28"/>
          <w:rtl/>
        </w:rPr>
      </w:pPr>
      <w:r>
        <w:rPr>
          <w:rFonts w:cs="B Roya"/>
          <w:b/>
          <w:bCs/>
          <w:sz w:val="28"/>
          <w:szCs w:val="28"/>
          <w:rtl/>
        </w:rPr>
        <w:t>کل</w:t>
      </w:r>
      <w:r>
        <w:rPr>
          <w:rFonts w:cs="B Roya" w:hint="cs"/>
          <w:b/>
          <w:bCs/>
          <w:sz w:val="28"/>
          <w:szCs w:val="28"/>
          <w:rtl/>
        </w:rPr>
        <w:t>ی</w:t>
      </w:r>
      <w:r>
        <w:rPr>
          <w:rFonts w:cs="B Roya" w:hint="eastAsia"/>
          <w:b/>
          <w:bCs/>
          <w:sz w:val="28"/>
          <w:szCs w:val="28"/>
          <w:rtl/>
        </w:rPr>
        <w:t>دواژه‌ها</w:t>
      </w:r>
      <w:r w:rsidR="00D23074" w:rsidRPr="00CA495D">
        <w:rPr>
          <w:rFonts w:cs="B Roya" w:hint="cs"/>
          <w:b/>
          <w:bCs/>
          <w:sz w:val="28"/>
          <w:szCs w:val="28"/>
          <w:rtl/>
        </w:rPr>
        <w:t>:</w:t>
      </w:r>
      <w:r w:rsidR="00D23074" w:rsidRPr="00CA495D">
        <w:rPr>
          <w:rFonts w:cs="B Roya" w:hint="cs"/>
          <w:sz w:val="28"/>
          <w:szCs w:val="28"/>
          <w:rtl/>
        </w:rPr>
        <w:t xml:space="preserve"> </w:t>
      </w:r>
      <w:r w:rsidR="00361B1F">
        <w:rPr>
          <w:rFonts w:cs="B Roya" w:hint="cs"/>
          <w:sz w:val="28"/>
          <w:szCs w:val="28"/>
          <w:rtl/>
        </w:rPr>
        <w:t>علامه</w:t>
      </w:r>
      <w:r w:rsidR="002C06FA">
        <w:rPr>
          <w:rFonts w:cs="B Roya" w:hint="cs"/>
          <w:sz w:val="28"/>
          <w:szCs w:val="28"/>
          <w:rtl/>
        </w:rPr>
        <w:t xml:space="preserve"> مصباح</w:t>
      </w:r>
      <w:r w:rsidR="00361B1F">
        <w:rPr>
          <w:rFonts w:cs="B Roya" w:hint="cs"/>
          <w:sz w:val="28"/>
          <w:szCs w:val="28"/>
          <w:rtl/>
        </w:rPr>
        <w:t xml:space="preserve"> یزدی</w:t>
      </w:r>
      <w:bookmarkStart w:id="0" w:name="_GoBack"/>
      <w:bookmarkEnd w:id="0"/>
      <w:r w:rsidR="002C06FA">
        <w:rPr>
          <w:rFonts w:cs="B Roya" w:hint="cs"/>
          <w:sz w:val="28"/>
          <w:szCs w:val="28"/>
          <w:rtl/>
        </w:rPr>
        <w:t xml:space="preserve">، </w:t>
      </w:r>
      <w:r w:rsidR="00F56FF4">
        <w:rPr>
          <w:rFonts w:cs="B Roya" w:hint="cs"/>
          <w:sz w:val="28"/>
          <w:szCs w:val="28"/>
          <w:rtl/>
        </w:rPr>
        <w:t>فرهنگستان علوم اسلامی، علوم انسانی غربی</w:t>
      </w:r>
      <w:r w:rsidR="00361B1F">
        <w:rPr>
          <w:rFonts w:cs="B Roya" w:hint="cs"/>
          <w:sz w:val="28"/>
          <w:szCs w:val="28"/>
          <w:rtl/>
        </w:rPr>
        <w:t>، اسلامی سازی علوم انسانی</w:t>
      </w:r>
    </w:p>
    <w:sectPr w:rsidR="00D23074" w:rsidRPr="00CA495D" w:rsidSect="007D3BE1">
      <w:pgSz w:w="11906" w:h="16838"/>
      <w:pgMar w:top="1134" w:right="851" w:bottom="1134" w:left="85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6FDA" w:rsidRDefault="00326FDA" w:rsidP="00874DF6">
      <w:pPr>
        <w:spacing w:after="0" w:line="240" w:lineRule="auto"/>
      </w:pPr>
      <w:r>
        <w:separator/>
      </w:r>
    </w:p>
  </w:endnote>
  <w:endnote w:type="continuationSeparator" w:id="0">
    <w:p w:rsidR="00326FDA" w:rsidRDefault="00326FDA" w:rsidP="00874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6FDA" w:rsidRDefault="00326FDA" w:rsidP="00874DF6">
      <w:pPr>
        <w:spacing w:after="0" w:line="240" w:lineRule="auto"/>
      </w:pPr>
      <w:r>
        <w:separator/>
      </w:r>
    </w:p>
  </w:footnote>
  <w:footnote w:type="continuationSeparator" w:id="0">
    <w:p w:rsidR="00326FDA" w:rsidRDefault="00326FDA" w:rsidP="00874DF6">
      <w:pPr>
        <w:spacing w:after="0" w:line="240" w:lineRule="auto"/>
      </w:pPr>
      <w:r>
        <w:continuationSeparator/>
      </w:r>
    </w:p>
  </w:footnote>
  <w:footnote w:id="1">
    <w:p w:rsidR="00874DF6" w:rsidRPr="00874DF6" w:rsidRDefault="00874DF6" w:rsidP="00A6697E">
      <w:pPr>
        <w:pStyle w:val="FootnoteText"/>
        <w:rPr>
          <w:rFonts w:cs="B Roya"/>
          <w:rtl/>
        </w:rPr>
      </w:pPr>
      <w:r w:rsidRPr="00874DF6">
        <w:rPr>
          <w:rStyle w:val="FootnoteReference"/>
          <w:rFonts w:cs="B Roya"/>
        </w:rPr>
        <w:footnoteRef/>
      </w:r>
      <w:r w:rsidRPr="00874DF6">
        <w:rPr>
          <w:rFonts w:cs="B Roya"/>
          <w:rtl/>
        </w:rPr>
        <w:t xml:space="preserve"> </w:t>
      </w:r>
      <w:r w:rsidR="00F87696">
        <w:rPr>
          <w:rFonts w:cs="B Roya"/>
          <w:rtl/>
        </w:rPr>
        <w:t>فارغ‌التحص</w:t>
      </w:r>
      <w:r w:rsidR="00F87696">
        <w:rPr>
          <w:rFonts w:cs="B Roya" w:hint="cs"/>
          <w:rtl/>
        </w:rPr>
        <w:t>ی</w:t>
      </w:r>
      <w:r w:rsidR="00F87696">
        <w:rPr>
          <w:rFonts w:cs="B Roya" w:hint="eastAsia"/>
          <w:rtl/>
        </w:rPr>
        <w:t>ل</w:t>
      </w:r>
      <w:r w:rsidR="00BD2223">
        <w:rPr>
          <w:rFonts w:cs="B Roya" w:hint="cs"/>
          <w:rtl/>
        </w:rPr>
        <w:t xml:space="preserve"> کارشناسی ارشد </w:t>
      </w:r>
      <w:r w:rsidR="00A6697E">
        <w:rPr>
          <w:rFonts w:cs="B Roya" w:hint="cs"/>
          <w:rtl/>
        </w:rPr>
        <w:t>فلسفه دین از</w:t>
      </w:r>
      <w:r w:rsidR="00BD2223">
        <w:rPr>
          <w:rFonts w:cs="B Roya" w:hint="cs"/>
          <w:rtl/>
        </w:rPr>
        <w:t xml:space="preserve"> موسسه آموزشی و پژوهشی امام خمینی (ره)</w:t>
      </w:r>
      <w:r>
        <w:rPr>
          <w:rFonts w:cs="B Roya" w:hint="cs"/>
          <w:rtl/>
        </w:rPr>
        <w:t>.</w:t>
      </w:r>
      <w:r w:rsidR="00A6697E">
        <w:t xml:space="preserve"> s.r.noorafshan@gmail.</w:t>
      </w:r>
      <w:r w:rsidR="00A6697E" w:rsidRPr="00A6697E">
        <w:t>com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8AA"/>
    <w:rsid w:val="0006409C"/>
    <w:rsid w:val="0008769F"/>
    <w:rsid w:val="000B6EE3"/>
    <w:rsid w:val="000E06F1"/>
    <w:rsid w:val="0010363E"/>
    <w:rsid w:val="00142875"/>
    <w:rsid w:val="0017758C"/>
    <w:rsid w:val="00240DDC"/>
    <w:rsid w:val="002C06FA"/>
    <w:rsid w:val="00326FDA"/>
    <w:rsid w:val="00335346"/>
    <w:rsid w:val="00361B1F"/>
    <w:rsid w:val="003C146F"/>
    <w:rsid w:val="004304C3"/>
    <w:rsid w:val="00471CC1"/>
    <w:rsid w:val="00537B27"/>
    <w:rsid w:val="00571F61"/>
    <w:rsid w:val="00583253"/>
    <w:rsid w:val="005D6B94"/>
    <w:rsid w:val="00612A2D"/>
    <w:rsid w:val="00726B27"/>
    <w:rsid w:val="007D3BE1"/>
    <w:rsid w:val="007E094B"/>
    <w:rsid w:val="00874DF6"/>
    <w:rsid w:val="008758AA"/>
    <w:rsid w:val="008F1A24"/>
    <w:rsid w:val="00904705"/>
    <w:rsid w:val="009C4E08"/>
    <w:rsid w:val="009E4DD3"/>
    <w:rsid w:val="009E6FA3"/>
    <w:rsid w:val="009F4D1F"/>
    <w:rsid w:val="00A6697E"/>
    <w:rsid w:val="00A837F8"/>
    <w:rsid w:val="00B14EFB"/>
    <w:rsid w:val="00B23FAB"/>
    <w:rsid w:val="00B62680"/>
    <w:rsid w:val="00BD2223"/>
    <w:rsid w:val="00C861DD"/>
    <w:rsid w:val="00CA495D"/>
    <w:rsid w:val="00D23074"/>
    <w:rsid w:val="00E24EBC"/>
    <w:rsid w:val="00EA507E"/>
    <w:rsid w:val="00F56FF4"/>
    <w:rsid w:val="00F87696"/>
    <w:rsid w:val="00FC3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74DF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4DF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74DF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74DF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74DF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4DF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74DF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74DF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37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E8C6D1CF-AF36-4209-8B29-A1ECFC80F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naderi</dc:creator>
  <cp:lastModifiedBy>E.N.</cp:lastModifiedBy>
  <cp:revision>5</cp:revision>
  <dcterms:created xsi:type="dcterms:W3CDTF">2022-09-18T11:29:00Z</dcterms:created>
  <dcterms:modified xsi:type="dcterms:W3CDTF">2022-09-18T11:57:00Z</dcterms:modified>
</cp:coreProperties>
</file>